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D701C8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Pr="005F7C82" w:rsidRDefault="00221C6F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  <w:r w:rsidRPr="005F7C82">
        <w:rPr>
          <w:rFonts w:ascii="Arial" w:hAnsi="Arial" w:cs="Arial"/>
          <w:b/>
          <w:sz w:val="28"/>
          <w:szCs w:val="28"/>
        </w:rPr>
        <w:t>KONKURSNA DOKUMENTACIJA</w:t>
      </w: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5F7C82" w:rsidRDefault="005F7C82" w:rsidP="005F7C8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F7C82" w:rsidRPr="004B03BB" w:rsidRDefault="005F7C82" w:rsidP="005F7C82">
      <w:pPr>
        <w:shd w:val="clear" w:color="auto" w:fill="FFFFFF"/>
        <w:jc w:val="center"/>
        <w:rPr>
          <w:rFonts w:ascii="Arial" w:hAnsi="Arial" w:cs="Arial"/>
        </w:rPr>
      </w:pPr>
      <w:r w:rsidRPr="004B03BB">
        <w:rPr>
          <w:rFonts w:ascii="Arial" w:hAnsi="Arial" w:cs="Arial"/>
        </w:rPr>
        <w:t>Opšta bolnica „ Đorđe Joanović</w:t>
      </w:r>
      <w:proofErr w:type="gramStart"/>
      <w:r w:rsidRPr="004B03BB">
        <w:rPr>
          <w:rFonts w:ascii="Arial" w:hAnsi="Arial" w:cs="Arial"/>
        </w:rPr>
        <w:t>“ Zrenjanin</w:t>
      </w:r>
      <w:proofErr w:type="gramEnd"/>
    </w:p>
    <w:p w:rsidR="005F7C82" w:rsidRPr="00677EC8" w:rsidRDefault="005F7C82" w:rsidP="005F7C82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5F7C82" w:rsidRPr="00677EC8" w:rsidRDefault="005F7C82" w:rsidP="005F7C82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:rsidR="00012936" w:rsidRDefault="008079AF" w:rsidP="00012936">
      <w:pPr>
        <w:jc w:val="center"/>
        <w:rPr>
          <w:rFonts w:ascii="Arial" w:hAnsi="Arial" w:cs="Arial"/>
          <w:b/>
          <w:bCs/>
          <w:iCs/>
          <w:sz w:val="32"/>
          <w:szCs w:val="28"/>
        </w:rPr>
      </w:pPr>
      <w:r w:rsidRPr="008079AF">
        <w:rPr>
          <w:rFonts w:ascii="Arial" w:hAnsi="Arial" w:cs="Arial"/>
          <w:b/>
          <w:bCs/>
          <w:iCs/>
          <w:sz w:val="32"/>
          <w:szCs w:val="28"/>
        </w:rPr>
        <w:t>LEKOVI SA LISTE D</w:t>
      </w:r>
    </w:p>
    <w:p w:rsidR="008079AF" w:rsidRPr="008079AF" w:rsidRDefault="008079AF" w:rsidP="00012936">
      <w:pPr>
        <w:jc w:val="center"/>
        <w:rPr>
          <w:rFonts w:ascii="Arial" w:hAnsi="Arial" w:cs="Arial"/>
          <w:b/>
          <w:bCs/>
          <w:iCs/>
          <w:sz w:val="32"/>
          <w:szCs w:val="28"/>
        </w:rPr>
      </w:pPr>
    </w:p>
    <w:p w:rsidR="00872F68" w:rsidRDefault="005F7C82" w:rsidP="008079AF">
      <w:pPr>
        <w:jc w:val="center"/>
        <w:rPr>
          <w:rFonts w:ascii="Arial" w:hAnsi="Arial" w:cs="Arial"/>
          <w:b/>
          <w:bCs/>
        </w:rPr>
      </w:pPr>
      <w:proofErr w:type="gramStart"/>
      <w:r w:rsidRPr="00677EC8">
        <w:rPr>
          <w:rFonts w:ascii="Arial" w:hAnsi="Arial" w:cs="Arial"/>
          <w:b/>
          <w:bCs/>
        </w:rPr>
        <w:t xml:space="preserve">JAVNA </w:t>
      </w:r>
      <w:r w:rsidR="008079AF">
        <w:rPr>
          <w:rFonts w:ascii="Arial" w:hAnsi="Arial" w:cs="Arial"/>
          <w:b/>
          <w:bCs/>
        </w:rPr>
        <w:t xml:space="preserve"> </w:t>
      </w:r>
      <w:r w:rsidRPr="00677EC8">
        <w:rPr>
          <w:rFonts w:ascii="Arial" w:hAnsi="Arial" w:cs="Arial"/>
          <w:b/>
          <w:bCs/>
        </w:rPr>
        <w:t>NABAKA</w:t>
      </w:r>
      <w:proofErr w:type="gramEnd"/>
      <w:r w:rsidRPr="00677EC8">
        <w:rPr>
          <w:rFonts w:ascii="Arial" w:hAnsi="Arial" w:cs="Arial"/>
          <w:b/>
          <w:bCs/>
        </w:rPr>
        <w:t xml:space="preserve"> MALE VREDNOSTI</w:t>
      </w:r>
      <w:r w:rsidR="008079AF">
        <w:rPr>
          <w:rFonts w:ascii="Arial" w:hAnsi="Arial" w:cs="Arial"/>
          <w:b/>
          <w:bCs/>
        </w:rPr>
        <w:t xml:space="preserve">  </w:t>
      </w:r>
    </w:p>
    <w:p w:rsidR="00872F68" w:rsidRDefault="00872F68" w:rsidP="008079AF">
      <w:pPr>
        <w:jc w:val="center"/>
        <w:rPr>
          <w:rFonts w:ascii="Arial" w:hAnsi="Arial" w:cs="Arial"/>
          <w:b/>
          <w:bCs/>
        </w:rPr>
      </w:pPr>
    </w:p>
    <w:p w:rsidR="005F7C82" w:rsidRPr="00012936" w:rsidRDefault="00872F68" w:rsidP="008079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JAVNA NABAVKA </w:t>
      </w:r>
      <w:r w:rsidR="005F7C82" w:rsidRPr="00677EC8">
        <w:rPr>
          <w:rFonts w:ascii="Arial" w:hAnsi="Arial" w:cs="Arial"/>
          <w:b/>
          <w:bCs/>
        </w:rPr>
        <w:t>b</w:t>
      </w:r>
      <w:r w:rsidR="008079AF">
        <w:rPr>
          <w:rFonts w:ascii="Arial" w:hAnsi="Arial" w:cs="Arial"/>
          <w:b/>
          <w:bCs/>
        </w:rPr>
        <w:t>r. 9</w:t>
      </w:r>
      <w:r w:rsidR="005F7C82">
        <w:rPr>
          <w:rFonts w:ascii="Arial" w:hAnsi="Arial" w:cs="Arial"/>
          <w:b/>
          <w:bCs/>
        </w:rPr>
        <w:t>/2016</w:t>
      </w: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C90677" w:rsidRDefault="00C90677">
      <w:pPr>
        <w:jc w:val="center"/>
        <w:rPr>
          <w:rFonts w:ascii="Arial" w:hAnsi="Arial" w:cs="Arial"/>
          <w:i/>
          <w:iCs/>
        </w:rPr>
      </w:pPr>
    </w:p>
    <w:p w:rsidR="00C90677" w:rsidRDefault="00C90677" w:rsidP="00A0311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Pr="000D2693" w:rsidRDefault="00221C6F">
      <w:pPr>
        <w:jc w:val="center"/>
        <w:rPr>
          <w:rFonts w:ascii="Arial" w:hAnsi="Arial" w:cs="Arial"/>
          <w:b/>
          <w:i/>
          <w:iCs/>
        </w:rPr>
      </w:pPr>
    </w:p>
    <w:p w:rsidR="00221C6F" w:rsidRDefault="00635310">
      <w:pPr>
        <w:jc w:val="center"/>
      </w:pPr>
      <w:r w:rsidRPr="000D2693">
        <w:rPr>
          <w:rFonts w:ascii="Arial" w:hAnsi="Arial" w:cs="Arial"/>
          <w:b/>
          <w:iCs/>
        </w:rPr>
        <w:t>April</w:t>
      </w:r>
      <w:r w:rsidR="00221C6F">
        <w:rPr>
          <w:rFonts w:ascii="Arial" w:hAnsi="Arial" w:cs="Arial"/>
          <w:i/>
          <w:iCs/>
        </w:rPr>
        <w:t xml:space="preserve"> </w:t>
      </w:r>
      <w:r w:rsidR="00221C6F">
        <w:rPr>
          <w:rFonts w:ascii="Arial" w:hAnsi="Arial" w:cs="Arial"/>
          <w:b/>
          <w:bCs/>
        </w:rPr>
        <w:t>201</w:t>
      </w:r>
      <w:r w:rsidR="0068724D">
        <w:rPr>
          <w:rFonts w:ascii="Arial" w:hAnsi="Arial" w:cs="Arial"/>
          <w:b/>
          <w:bCs/>
        </w:rPr>
        <w:t>6</w:t>
      </w:r>
      <w:r w:rsidR="00221C6F">
        <w:rPr>
          <w:rFonts w:ascii="Arial" w:hAnsi="Arial" w:cs="Arial"/>
          <w:b/>
          <w:bCs/>
        </w:rPr>
        <w:t xml:space="preserve">. </w:t>
      </w:r>
      <w:proofErr w:type="gramStart"/>
      <w:r w:rsidR="007F4750">
        <w:rPr>
          <w:rFonts w:ascii="Arial" w:hAnsi="Arial" w:cs="Arial"/>
          <w:b/>
          <w:bCs/>
        </w:rPr>
        <w:t>godine</w:t>
      </w:r>
      <w:proofErr w:type="gramEnd"/>
    </w:p>
    <w:p w:rsidR="00872F68" w:rsidRDefault="00872F68" w:rsidP="00084C33">
      <w:pPr>
        <w:jc w:val="both"/>
      </w:pPr>
    </w:p>
    <w:p w:rsidR="00872F68" w:rsidRDefault="00872F68" w:rsidP="00084C33">
      <w:pPr>
        <w:jc w:val="both"/>
      </w:pPr>
    </w:p>
    <w:p w:rsidR="00872F68" w:rsidRDefault="00872F68" w:rsidP="00084C33">
      <w:pPr>
        <w:jc w:val="both"/>
      </w:pPr>
    </w:p>
    <w:p w:rsidR="00221C6F" w:rsidRDefault="007F4750" w:rsidP="00872F68">
      <w:pPr>
        <w:ind w:firstLine="708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osnovu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čl</w:t>
      </w:r>
      <w:r w:rsidR="00221C6F">
        <w:rPr>
          <w:rFonts w:ascii="Arial" w:eastAsia="TimesNewRomanPSMT" w:hAnsi="Arial" w:cs="Arial"/>
        </w:rPr>
        <w:t>.</w:t>
      </w:r>
      <w:proofErr w:type="gramEnd"/>
      <w:r w:rsidR="00221C6F">
        <w:rPr>
          <w:rFonts w:ascii="Arial" w:eastAsia="TimesNewRomanPSMT" w:hAnsi="Arial" w:cs="Arial"/>
        </w:rPr>
        <w:t xml:space="preserve"> 39. </w:t>
      </w:r>
      <w:proofErr w:type="gramStart"/>
      <w:r>
        <w:rPr>
          <w:rFonts w:ascii="Arial" w:eastAsia="TimesNewRomanPSMT" w:hAnsi="Arial" w:cs="Arial"/>
        </w:rPr>
        <w:t>i</w:t>
      </w:r>
      <w:proofErr w:type="gramEnd"/>
      <w:r w:rsidR="00221C6F">
        <w:rPr>
          <w:rFonts w:ascii="Arial" w:eastAsia="TimesNewRomanPSMT" w:hAnsi="Arial" w:cs="Arial"/>
        </w:rPr>
        <w:t xml:space="preserve"> 61. </w:t>
      </w:r>
      <w:r>
        <w:rPr>
          <w:rFonts w:ascii="Arial" w:eastAsia="TimesNewRomanPSMT" w:hAnsi="Arial" w:cs="Arial"/>
        </w:rPr>
        <w:t>Zakona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javnim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nabavkama</w:t>
      </w:r>
      <w:r w:rsidR="00221C6F">
        <w:rPr>
          <w:rFonts w:ascii="Arial" w:eastAsia="TimesNewRomanPSMT" w:hAnsi="Arial" w:cs="Arial"/>
        </w:rPr>
        <w:t xml:space="preserve"> („</w:t>
      </w:r>
      <w:r>
        <w:rPr>
          <w:rFonts w:ascii="Arial" w:eastAsia="TimesNewRomanPSMT" w:hAnsi="Arial" w:cs="Arial"/>
        </w:rPr>
        <w:t>Sl</w:t>
      </w:r>
      <w:r w:rsidR="00221C6F"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</w:rPr>
        <w:t>glasnik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RS</w:t>
      </w:r>
      <w:r w:rsidR="00221C6F">
        <w:rPr>
          <w:rFonts w:ascii="Arial" w:eastAsia="TimesNewRomanPSMT" w:hAnsi="Arial" w:cs="Arial"/>
        </w:rPr>
        <w:t xml:space="preserve">” </w:t>
      </w:r>
      <w:r>
        <w:rPr>
          <w:rFonts w:ascii="Arial" w:eastAsia="TimesNewRomanPSMT" w:hAnsi="Arial" w:cs="Arial"/>
        </w:rPr>
        <w:t>br</w:t>
      </w:r>
      <w:r w:rsidR="00221C6F">
        <w:rPr>
          <w:rFonts w:ascii="Arial" w:eastAsia="TimesNewRomanPSMT" w:hAnsi="Arial" w:cs="Arial"/>
        </w:rPr>
        <w:t>. 124/12,</w:t>
      </w:r>
      <w:r w:rsidR="0068724D">
        <w:rPr>
          <w:rFonts w:ascii="Arial" w:eastAsia="TimesNewRomanPSMT" w:hAnsi="Arial" w:cs="Arial"/>
        </w:rPr>
        <w:t xml:space="preserve"> 14/15 </w:t>
      </w:r>
      <w:r>
        <w:rPr>
          <w:rFonts w:ascii="Arial" w:eastAsia="TimesNewRomanPSMT" w:hAnsi="Arial" w:cs="Arial"/>
        </w:rPr>
        <w:t>i</w:t>
      </w:r>
      <w:r w:rsidR="0068724D">
        <w:rPr>
          <w:rFonts w:ascii="Arial" w:eastAsia="TimesNewRomanPSMT" w:hAnsi="Arial" w:cs="Arial"/>
        </w:rPr>
        <w:t xml:space="preserve"> 68/15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daljem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tekstu</w:t>
      </w:r>
      <w:r w:rsidR="00221C6F">
        <w:rPr>
          <w:rFonts w:ascii="Arial" w:eastAsia="TimesNewRomanPSMT" w:hAnsi="Arial" w:cs="Arial"/>
        </w:rPr>
        <w:t xml:space="preserve">: </w:t>
      </w:r>
      <w:r>
        <w:rPr>
          <w:rFonts w:ascii="Arial" w:eastAsia="TimesNewRomanPSMT" w:hAnsi="Arial" w:cs="Arial"/>
        </w:rPr>
        <w:t>ZJN</w:t>
      </w:r>
      <w:r w:rsidR="00221C6F">
        <w:rPr>
          <w:rFonts w:ascii="Arial" w:eastAsia="TimesNewRomanPSMT" w:hAnsi="Arial" w:cs="Arial"/>
        </w:rPr>
        <w:t xml:space="preserve">), </w:t>
      </w:r>
      <w:r>
        <w:rPr>
          <w:rFonts w:ascii="Arial" w:eastAsia="TimesNewRomanPSMT" w:hAnsi="Arial" w:cs="Arial"/>
        </w:rPr>
        <w:t>čl</w:t>
      </w:r>
      <w:r w:rsidR="00221C6F">
        <w:rPr>
          <w:rFonts w:ascii="Arial" w:eastAsia="TimesNewRomanPSMT" w:hAnsi="Arial" w:cs="Arial"/>
        </w:rPr>
        <w:t xml:space="preserve">. 6. </w:t>
      </w:r>
      <w:r>
        <w:rPr>
          <w:rFonts w:ascii="Arial" w:eastAsia="TimesNewRomanPSMT" w:hAnsi="Arial" w:cs="Arial"/>
        </w:rPr>
        <w:t>Pravilnika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obaveznim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elementima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konkursne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dokumentacije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postupcima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javnih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nabavki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i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načinu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dokazivanja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ispunjenosti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uslova</w:t>
      </w:r>
      <w:r w:rsidR="00221C6F">
        <w:rPr>
          <w:rFonts w:ascii="Arial" w:eastAsia="TimesNewRomanPSMT" w:hAnsi="Arial" w:cs="Arial"/>
        </w:rPr>
        <w:t xml:space="preserve"> („</w:t>
      </w:r>
      <w:r>
        <w:rPr>
          <w:rFonts w:ascii="Arial" w:eastAsia="TimesNewRomanPSMT" w:hAnsi="Arial" w:cs="Arial"/>
        </w:rPr>
        <w:t>Sl</w:t>
      </w:r>
      <w:r w:rsidR="00221C6F"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</w:rPr>
        <w:t>glasnik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RS</w:t>
      </w:r>
      <w:r w:rsidR="00221C6F">
        <w:rPr>
          <w:rFonts w:ascii="Arial" w:eastAsia="TimesNewRomanPSMT" w:hAnsi="Arial" w:cs="Arial"/>
        </w:rPr>
        <w:t xml:space="preserve">” </w:t>
      </w:r>
      <w:r>
        <w:rPr>
          <w:rFonts w:ascii="Arial" w:eastAsia="TimesNewRomanPSMT" w:hAnsi="Arial" w:cs="Arial"/>
        </w:rPr>
        <w:t>br</w:t>
      </w:r>
      <w:r w:rsidR="00221C6F">
        <w:rPr>
          <w:rFonts w:ascii="Arial" w:eastAsia="TimesNewRomanPSMT" w:hAnsi="Arial" w:cs="Arial"/>
        </w:rPr>
        <w:t xml:space="preserve">. </w:t>
      </w:r>
      <w:r w:rsidR="0068724D">
        <w:rPr>
          <w:rFonts w:ascii="Arial" w:eastAsia="TimesNewRomanPSMT" w:hAnsi="Arial" w:cs="Arial"/>
        </w:rPr>
        <w:t>86/2015</w:t>
      </w:r>
      <w:r w:rsidR="00221C6F">
        <w:rPr>
          <w:rFonts w:ascii="Arial" w:eastAsia="TimesNewRomanPSMT" w:hAnsi="Arial" w:cs="Arial"/>
        </w:rPr>
        <w:t xml:space="preserve">), </w:t>
      </w:r>
      <w:r>
        <w:rPr>
          <w:rFonts w:ascii="Arial" w:hAnsi="Arial" w:cs="Arial"/>
        </w:rPr>
        <w:t>Odluke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pokretanju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21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221C6F">
        <w:rPr>
          <w:rFonts w:ascii="Arial" w:hAnsi="Arial" w:cs="Arial"/>
        </w:rPr>
        <w:t xml:space="preserve"> </w:t>
      </w:r>
      <w:r w:rsidR="00872F68">
        <w:rPr>
          <w:rFonts w:ascii="Arial" w:hAnsi="Arial" w:cs="Arial"/>
        </w:rPr>
        <w:t>JN</w:t>
      </w:r>
      <w:r w:rsidR="009D59AD">
        <w:rPr>
          <w:rFonts w:ascii="Arial" w:hAnsi="Arial" w:cs="Arial"/>
        </w:rPr>
        <w:t>MV</w:t>
      </w:r>
      <w:r w:rsidR="00872F68">
        <w:rPr>
          <w:rFonts w:ascii="Arial" w:hAnsi="Arial" w:cs="Arial"/>
        </w:rPr>
        <w:t xml:space="preserve"> 9</w:t>
      </w:r>
      <w:r w:rsidR="005F7C82">
        <w:rPr>
          <w:rFonts w:ascii="Arial" w:hAnsi="Arial" w:cs="Arial"/>
        </w:rPr>
        <w:t>/2016</w:t>
      </w:r>
      <w:r w:rsidR="000634AF">
        <w:rPr>
          <w:rFonts w:ascii="Arial" w:hAnsi="Arial" w:cs="Arial"/>
        </w:rPr>
        <w:t>,</w:t>
      </w:r>
      <w:r w:rsidR="00872F68">
        <w:rPr>
          <w:rFonts w:ascii="Arial" w:hAnsi="Arial" w:cs="Arial"/>
        </w:rPr>
        <w:t xml:space="preserve"> del.br. </w:t>
      </w:r>
      <w:r w:rsidR="00872F68" w:rsidRPr="00AE3DF9">
        <w:rPr>
          <w:rFonts w:ascii="Arial" w:hAnsi="Arial" w:cs="Arial"/>
        </w:rPr>
        <w:t>13 –</w:t>
      </w:r>
      <w:r w:rsidR="00872F68">
        <w:rPr>
          <w:rFonts w:ascii="Arial" w:hAnsi="Arial" w:cs="Arial"/>
        </w:rPr>
        <w:t xml:space="preserve"> </w:t>
      </w:r>
      <w:r w:rsidR="00AE3DF9">
        <w:rPr>
          <w:rFonts w:ascii="Arial" w:hAnsi="Arial" w:cs="Arial"/>
        </w:rPr>
        <w:t>626</w:t>
      </w:r>
      <w:r w:rsidR="005F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84C33" w:rsidRPr="00444BC8">
        <w:rPr>
          <w:rFonts w:ascii="Arial" w:hAnsi="Arial" w:cs="Arial"/>
          <w:i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Rešenja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o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obrazovanju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komisije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za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javnu</w:t>
      </w:r>
      <w:r w:rsidR="00084C33" w:rsidRPr="005F7C82">
        <w:rPr>
          <w:rFonts w:ascii="Arial" w:hAnsi="Arial" w:cs="Arial"/>
          <w:color w:val="auto"/>
        </w:rPr>
        <w:t xml:space="preserve"> </w:t>
      </w:r>
      <w:r w:rsidRPr="005F7C82">
        <w:rPr>
          <w:rFonts w:ascii="Arial" w:hAnsi="Arial" w:cs="Arial"/>
          <w:color w:val="auto"/>
        </w:rPr>
        <w:t>nabavku</w:t>
      </w:r>
      <w:r w:rsidR="000634AF">
        <w:rPr>
          <w:rFonts w:ascii="Arial" w:hAnsi="Arial" w:cs="Arial"/>
          <w:color w:val="auto"/>
        </w:rPr>
        <w:t xml:space="preserve"> </w:t>
      </w:r>
      <w:r w:rsidR="00012936">
        <w:rPr>
          <w:rFonts w:ascii="Arial" w:hAnsi="Arial" w:cs="Arial"/>
        </w:rPr>
        <w:t>JN</w:t>
      </w:r>
      <w:r w:rsidR="009D59AD">
        <w:rPr>
          <w:rFonts w:ascii="Arial" w:hAnsi="Arial" w:cs="Arial"/>
        </w:rPr>
        <w:t>MV</w:t>
      </w:r>
      <w:r w:rsidR="00872F68">
        <w:rPr>
          <w:rFonts w:ascii="Arial" w:hAnsi="Arial" w:cs="Arial"/>
        </w:rPr>
        <w:t xml:space="preserve"> 9</w:t>
      </w:r>
      <w:r w:rsidR="000634AF">
        <w:rPr>
          <w:rFonts w:ascii="Arial" w:hAnsi="Arial" w:cs="Arial"/>
        </w:rPr>
        <w:t xml:space="preserve">/2016, </w:t>
      </w:r>
      <w:r w:rsidR="005F7C82" w:rsidRPr="000634AF">
        <w:rPr>
          <w:rFonts w:ascii="Arial" w:hAnsi="Arial" w:cs="Arial"/>
          <w:iCs/>
        </w:rPr>
        <w:t>del.b</w:t>
      </w:r>
      <w:r w:rsidR="000634AF" w:rsidRPr="000634AF">
        <w:rPr>
          <w:rFonts w:ascii="Arial" w:hAnsi="Arial" w:cs="Arial"/>
          <w:iCs/>
        </w:rPr>
        <w:t>r</w:t>
      </w:r>
      <w:r w:rsidR="000634AF" w:rsidRPr="00AE3DF9">
        <w:rPr>
          <w:rFonts w:ascii="Arial" w:hAnsi="Arial" w:cs="Arial"/>
          <w:iCs/>
        </w:rPr>
        <w:t>. 13 -</w:t>
      </w:r>
      <w:r w:rsidR="00AE3DF9">
        <w:rPr>
          <w:rFonts w:ascii="Arial" w:hAnsi="Arial" w:cs="Arial"/>
          <w:iCs/>
        </w:rPr>
        <w:t xml:space="preserve"> 627</w:t>
      </w:r>
      <w:r w:rsidR="00084C33" w:rsidRPr="00AE3DF9">
        <w:rPr>
          <w:rFonts w:ascii="Arial" w:hAnsi="Arial" w:cs="Arial"/>
        </w:rPr>
        <w:t>,</w:t>
      </w:r>
      <w:r w:rsidR="0008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pripremljena</w:t>
      </w:r>
      <w:r w:rsidR="00084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84C33">
        <w:rPr>
          <w:rFonts w:ascii="Arial" w:hAnsi="Arial" w:cs="Arial"/>
        </w:rPr>
        <w:t>:</w:t>
      </w:r>
    </w:p>
    <w:p w:rsidR="00221C6F" w:rsidRDefault="00221C6F" w:rsidP="000634AF">
      <w:pPr>
        <w:ind w:firstLine="720"/>
        <w:jc w:val="both"/>
        <w:rPr>
          <w:rFonts w:ascii="Arial" w:eastAsia="TimesNewRomanPSMT" w:hAnsi="Arial" w:cs="Arial"/>
        </w:rPr>
      </w:pP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  <w:lang w:val="ru-RU"/>
        </w:rPr>
      </w:pPr>
      <w:r>
        <w:rPr>
          <w:rFonts w:ascii="Arial" w:eastAsia="TimesNewRomanPS-BoldMT" w:hAnsi="Arial" w:cs="Arial"/>
          <w:b/>
          <w:bCs/>
        </w:rPr>
        <w:t>KONKURSNA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DOKUMENTACIJA</w:t>
      </w:r>
    </w:p>
    <w:p w:rsidR="00221C6F" w:rsidRDefault="00221C6F" w:rsidP="000634AF">
      <w:pPr>
        <w:jc w:val="center"/>
        <w:rPr>
          <w:rFonts w:ascii="Arial" w:eastAsia="TimesNewRomanPS-BoldMT" w:hAnsi="Arial" w:cs="Arial"/>
          <w:b/>
          <w:bCs/>
          <w:lang w:val="ru-RU"/>
        </w:rPr>
      </w:pP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</w:rPr>
      </w:pPr>
      <w:proofErr w:type="gramStart"/>
      <w:r>
        <w:rPr>
          <w:rFonts w:ascii="Arial" w:eastAsia="TimesNewRomanPS-BoldMT" w:hAnsi="Arial" w:cs="Arial"/>
          <w:b/>
          <w:bCs/>
        </w:rPr>
        <w:t>za</w:t>
      </w:r>
      <w:proofErr w:type="gramEnd"/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javnu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nabavku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male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vrednosti</w:t>
      </w:r>
    </w:p>
    <w:p w:rsidR="009D59AD" w:rsidRDefault="009D59AD" w:rsidP="000634AF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LEKOVI SA LISTE D</w:t>
      </w: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JN</w:t>
      </w:r>
      <w:r w:rsidR="009D59AD">
        <w:rPr>
          <w:rFonts w:ascii="Arial" w:eastAsia="TimesNewRomanPS-BoldMT" w:hAnsi="Arial" w:cs="Arial"/>
          <w:b/>
          <w:bCs/>
        </w:rPr>
        <w:t>MV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br</w:t>
      </w:r>
      <w:r w:rsidR="009D59AD">
        <w:rPr>
          <w:rFonts w:ascii="Arial" w:eastAsia="TimesNewRomanPS-BoldMT" w:hAnsi="Arial" w:cs="Arial"/>
          <w:b/>
          <w:bCs/>
        </w:rPr>
        <w:t>. 9</w:t>
      </w:r>
      <w:r w:rsidR="00221C6F">
        <w:rPr>
          <w:rFonts w:ascii="Arial" w:eastAsia="TimesNewRomanPS-BoldMT" w:hAnsi="Arial" w:cs="Arial"/>
          <w:b/>
          <w:bCs/>
        </w:rPr>
        <w:t>/201</w:t>
      </w:r>
      <w:r w:rsidR="0068724D">
        <w:rPr>
          <w:rFonts w:ascii="Arial" w:eastAsia="TimesNewRomanPS-BoldMT" w:hAnsi="Arial" w:cs="Arial"/>
          <w:b/>
          <w:bCs/>
        </w:rPr>
        <w:t>6</w:t>
      </w:r>
    </w:p>
    <w:p w:rsidR="00221C6F" w:rsidRDefault="00221C6F" w:rsidP="000634AF">
      <w:pPr>
        <w:jc w:val="center"/>
        <w:rPr>
          <w:rFonts w:ascii="Arial" w:eastAsia="TimesNewRomanPS-BoldMT" w:hAnsi="Arial" w:cs="Arial"/>
          <w:b/>
          <w:bCs/>
        </w:rPr>
      </w:pPr>
    </w:p>
    <w:p w:rsidR="00221C6F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221C6F" w:rsidRDefault="007F4750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Konkursna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sadrži</w:t>
      </w:r>
      <w:r w:rsidR="00221C6F">
        <w:rPr>
          <w:rFonts w:ascii="Arial" w:eastAsia="TimesNewRomanPSMT" w:hAnsi="Arial" w:cs="Arial"/>
        </w:rPr>
        <w:t>:</w:t>
      </w:r>
    </w:p>
    <w:p w:rsidR="00221C6F" w:rsidRDefault="00221C6F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382F03" w:rsidTr="00271C78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both"/>
              <w:rPr>
                <w:rFonts w:ascii="Arial" w:eastAsia="TimesNewRomanPSMT" w:hAnsi="Arial" w:cs="Arial"/>
                <w:b/>
                <w:i/>
                <w:lang w:val="sr-Cyrl-CS"/>
              </w:rPr>
            </w:pP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Poglavlje</w:t>
            </w:r>
          </w:p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r>
              <w:rPr>
                <w:rFonts w:ascii="Arial" w:eastAsia="TimesNewRomanPSMT" w:hAnsi="Arial" w:cs="Arial"/>
                <w:b/>
                <w:i/>
              </w:rPr>
              <w:t>Naziv</w:t>
            </w:r>
            <w:r w:rsidR="00382F03"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b/>
                <w:i/>
              </w:rPr>
              <w:t>Strana</w:t>
            </w:r>
          </w:p>
        </w:tc>
      </w:tr>
      <w:tr w:rsidR="00382F03" w:rsidTr="00CF58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A06AAC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0E7500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Opšti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podaci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o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javnoj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DF0F3D" w:rsidRDefault="00DF0F3D" w:rsidP="00271C78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</w:rPr>
            </w:pPr>
            <w:r w:rsidRPr="00DF0F3D">
              <w:rPr>
                <w:rFonts w:ascii="Arial" w:hAnsi="Arial" w:cs="Arial"/>
                <w:bCs/>
                <w:iCs/>
                <w:color w:val="auto"/>
              </w:rPr>
              <w:t>3.</w:t>
            </w:r>
          </w:p>
        </w:tc>
      </w:tr>
      <w:tr w:rsidR="00382F03" w:rsidTr="00CF58F5">
        <w:trPr>
          <w:trHeight w:val="118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9D59AD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82F03" w:rsidRPr="00A06AAC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9AD" w:rsidRDefault="009D59AD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</w:p>
          <w:p w:rsidR="009D59AD" w:rsidRDefault="009D59AD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</w:p>
          <w:p w:rsidR="00382F03" w:rsidRPr="003B377B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Vrsta</w:t>
            </w:r>
            <w:r w:rsidR="00382F03" w:rsidRPr="00F12E0A">
              <w:rPr>
                <w:rFonts w:ascii="Arial" w:eastAsia="TimesNewRomanPSMT" w:hAnsi="Arial" w:cs="Arial"/>
                <w:color w:val="auto"/>
              </w:rPr>
              <w:t xml:space="preserve">, </w:t>
            </w:r>
            <w:r>
              <w:rPr>
                <w:rFonts w:ascii="Arial" w:eastAsia="TimesNewRomanPSMT" w:hAnsi="Arial" w:cs="Arial"/>
                <w:color w:val="auto"/>
              </w:rPr>
              <w:t>tehničke</w:t>
            </w:r>
            <w:r w:rsidR="00382F03" w:rsidRPr="00F12E0A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karakteristike</w:t>
            </w:r>
            <w:r w:rsidR="00382F03" w:rsidRPr="00F12E0A">
              <w:rPr>
                <w:rFonts w:ascii="Arial" w:eastAsia="TimesNewRomanPSMT" w:hAnsi="Arial" w:cs="Arial"/>
                <w:color w:val="auto"/>
              </w:rPr>
              <w:t xml:space="preserve"> (</w:t>
            </w:r>
            <w:r>
              <w:rPr>
                <w:rFonts w:ascii="Arial" w:eastAsia="TimesNewRomanPSMT" w:hAnsi="Arial" w:cs="Arial"/>
                <w:color w:val="auto"/>
              </w:rPr>
              <w:t>specifikacije</w:t>
            </w:r>
            <w:r w:rsidR="0083694E">
              <w:rPr>
                <w:rFonts w:ascii="Arial" w:eastAsia="TimesNewRomanPSMT" w:hAnsi="Arial" w:cs="Arial"/>
                <w:color w:val="auto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AD" w:rsidRDefault="009D59A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9D59AD" w:rsidRDefault="009D59A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F12E0A" w:rsidRDefault="009D59AD" w:rsidP="009D59AD">
            <w:pPr>
              <w:snapToGrid w:val="0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 xml:space="preserve">         </w:t>
            </w:r>
            <w:r w:rsidR="000B038F">
              <w:rPr>
                <w:rFonts w:ascii="Arial" w:eastAsia="TimesNewRomanPSMT" w:hAnsi="Arial" w:cs="Arial"/>
                <w:color w:val="auto"/>
              </w:rPr>
              <w:t>4</w:t>
            </w:r>
            <w:r>
              <w:rPr>
                <w:rFonts w:ascii="Arial" w:eastAsia="TimesNewRomanPSMT" w:hAnsi="Arial" w:cs="Arial"/>
                <w:color w:val="auto"/>
              </w:rPr>
              <w:t>.</w:t>
            </w:r>
          </w:p>
        </w:tc>
      </w:tr>
      <w:tr w:rsidR="00382F03" w:rsidTr="00CF58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13050E">
              <w:rPr>
                <w:rFonts w:ascii="Arial" w:eastAsia="TimesNewRomanPSMT" w:hAnsi="Arial" w:cs="Arial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457B5B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Uslovi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učešće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postupku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nabavke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iz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čl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. 75. </w:t>
            </w:r>
            <w:proofErr w:type="gramStart"/>
            <w:r>
              <w:rPr>
                <w:rFonts w:ascii="Arial" w:eastAsia="TimesNewRomanPSMT" w:hAnsi="Arial" w:cs="Arial"/>
                <w:color w:val="auto"/>
              </w:rPr>
              <w:t>i</w:t>
            </w:r>
            <w:proofErr w:type="gramEnd"/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76. </w:t>
            </w:r>
            <w:r>
              <w:rPr>
                <w:rFonts w:ascii="Arial" w:eastAsia="TimesNewRomanPSMT" w:hAnsi="Arial" w:cs="Arial"/>
                <w:color w:val="auto"/>
              </w:rPr>
              <w:t>ZJN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dokazuje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ispunjenost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tih</w:t>
            </w:r>
            <w:r w:rsidR="00382F03"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uslova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5205CC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5</w:t>
            </w:r>
            <w:r w:rsidR="000B038F">
              <w:rPr>
                <w:rFonts w:ascii="Arial" w:eastAsia="TimesNewRomanPSMT" w:hAnsi="Arial" w:cs="Arial"/>
                <w:color w:val="auto"/>
              </w:rPr>
              <w:t xml:space="preserve">. 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382F03"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9D59AD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Kriterijum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 w:rsidR="007F4750">
              <w:rPr>
                <w:rFonts w:ascii="Arial" w:eastAsia="TimesNewRomanPSMT" w:hAnsi="Arial" w:cs="Arial"/>
                <w:color w:val="auto"/>
              </w:rPr>
              <w:t>za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 w:rsidR="007F4750">
              <w:rPr>
                <w:rFonts w:ascii="Arial" w:eastAsia="TimesNewRomanPSMT" w:hAnsi="Arial" w:cs="Arial"/>
                <w:color w:val="auto"/>
              </w:rPr>
              <w:t>dodelu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 w:rsidR="007F4750"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9.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Obrasci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koji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čine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sastavni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deo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10.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Model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31.</w:t>
            </w:r>
          </w:p>
        </w:tc>
      </w:tr>
      <w:tr w:rsidR="00382F03" w:rsidTr="00CF58F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ponuđačima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da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sačine</w:t>
            </w:r>
            <w:r w:rsidR="00382F03"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B13462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35.</w:t>
            </w:r>
          </w:p>
        </w:tc>
      </w:tr>
    </w:tbl>
    <w:p w:rsidR="00221C6F" w:rsidRPr="0068724D" w:rsidRDefault="00221C6F">
      <w:pPr>
        <w:jc w:val="both"/>
        <w:rPr>
          <w:color w:val="FF0000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A0311F" w:rsidRDefault="00A0311F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221C6F" w:rsidRPr="00C42559" w:rsidRDefault="00221C6F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I 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OPŠTI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PODACI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JAVNOJ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NABAVCI</w:t>
      </w:r>
    </w:p>
    <w:p w:rsidR="00221C6F" w:rsidRDefault="00221C6F" w:rsidP="00C425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21C6F" w:rsidRDefault="00221C6F" w:rsidP="00AB0E4D"/>
    <w:p w:rsidR="0068724D" w:rsidRPr="00AB0E4D" w:rsidRDefault="0068724D" w:rsidP="00AB0E4D">
      <w:pPr>
        <w:rPr>
          <w:rFonts w:ascii="Arial" w:hAnsi="Arial" w:cs="Arial"/>
        </w:rPr>
      </w:pPr>
      <w:r w:rsidRPr="00AB0E4D">
        <w:rPr>
          <w:rFonts w:ascii="Arial" w:hAnsi="Arial" w:cs="Arial"/>
          <w:b/>
          <w:bCs/>
        </w:rPr>
        <w:t xml:space="preserve">1. </w:t>
      </w:r>
      <w:r w:rsidR="007F4750" w:rsidRPr="00AB0E4D">
        <w:rPr>
          <w:rFonts w:ascii="Arial" w:hAnsi="Arial" w:cs="Arial"/>
          <w:b/>
          <w:bCs/>
        </w:rPr>
        <w:t>Predmet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javne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nabavke</w:t>
      </w:r>
    </w:p>
    <w:p w:rsidR="009D59AD" w:rsidRDefault="007F4750" w:rsidP="00435373">
      <w:pPr>
        <w:tabs>
          <w:tab w:val="left" w:pos="2505"/>
        </w:tabs>
        <w:rPr>
          <w:rFonts w:ascii="Arial" w:hAnsi="Arial" w:cs="Arial"/>
        </w:rPr>
      </w:pPr>
      <w:r w:rsidRPr="00012936">
        <w:rPr>
          <w:rFonts w:ascii="Arial" w:hAnsi="Arial" w:cs="Arial"/>
        </w:rPr>
        <w:t>Predmet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javne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nabavke</w:t>
      </w:r>
      <w:r w:rsidR="0068724D" w:rsidRPr="00012936">
        <w:rPr>
          <w:rFonts w:ascii="Arial" w:hAnsi="Arial" w:cs="Arial"/>
        </w:rPr>
        <w:t xml:space="preserve"> </w:t>
      </w:r>
      <w:r w:rsidRPr="00012936">
        <w:rPr>
          <w:rFonts w:ascii="Arial" w:hAnsi="Arial" w:cs="Arial"/>
        </w:rPr>
        <w:t>br</w:t>
      </w:r>
      <w:r w:rsidR="0068724D" w:rsidRPr="00012936">
        <w:rPr>
          <w:rFonts w:ascii="Arial" w:hAnsi="Arial" w:cs="Arial"/>
          <w:lang w:val="ru-RU"/>
        </w:rPr>
        <w:t>.</w:t>
      </w:r>
      <w:r w:rsidR="009D59AD">
        <w:rPr>
          <w:rFonts w:ascii="Arial" w:hAnsi="Arial" w:cs="Arial"/>
          <w:lang w:val="sr-Latn-CS"/>
        </w:rPr>
        <w:t xml:space="preserve"> JNMV 9</w:t>
      </w:r>
      <w:r w:rsidR="00CD7DF6" w:rsidRPr="00012936">
        <w:rPr>
          <w:rFonts w:ascii="Arial" w:hAnsi="Arial" w:cs="Arial"/>
          <w:lang w:val="sr-Latn-CS"/>
        </w:rPr>
        <w:t>/2016</w:t>
      </w:r>
      <w:r w:rsidR="0068724D" w:rsidRPr="00012936">
        <w:rPr>
          <w:rFonts w:ascii="Arial" w:hAnsi="Arial" w:cs="Arial"/>
          <w:iCs/>
        </w:rPr>
        <w:t xml:space="preserve"> </w:t>
      </w:r>
      <w:r w:rsidR="009D59AD">
        <w:rPr>
          <w:rFonts w:ascii="Arial" w:hAnsi="Arial" w:cs="Arial"/>
        </w:rPr>
        <w:t xml:space="preserve">su dobra – lekovi </w:t>
      </w:r>
      <w:proofErr w:type="gramStart"/>
      <w:r w:rsidR="009D59AD">
        <w:rPr>
          <w:rFonts w:ascii="Arial" w:hAnsi="Arial" w:cs="Arial"/>
        </w:rPr>
        <w:t>sa</w:t>
      </w:r>
      <w:proofErr w:type="gramEnd"/>
      <w:r w:rsidR="009D59AD">
        <w:rPr>
          <w:rFonts w:ascii="Arial" w:hAnsi="Arial" w:cs="Arial"/>
        </w:rPr>
        <w:t xml:space="preserve"> liste D</w:t>
      </w:r>
    </w:p>
    <w:p w:rsidR="009D59AD" w:rsidRPr="009D59AD" w:rsidRDefault="009D59AD" w:rsidP="00435373">
      <w:pPr>
        <w:tabs>
          <w:tab w:val="left" w:pos="2505"/>
        </w:tabs>
        <w:rPr>
          <w:rFonts w:ascii="Arial" w:hAnsi="Arial" w:cs="Arial"/>
        </w:rPr>
      </w:pPr>
      <w:r w:rsidRPr="009D59AD">
        <w:rPr>
          <w:rFonts w:ascii="Arial" w:hAnsi="Arial" w:cs="Arial"/>
          <w:lang w:val="sr-Latn-CS"/>
        </w:rPr>
        <w:t>Naziv i oznaka iz opšteg rečnika nabavke - 33600000 farmaceutski proizvodi</w:t>
      </w:r>
    </w:p>
    <w:p w:rsidR="009D59AD" w:rsidRDefault="009D59AD" w:rsidP="00435373">
      <w:pPr>
        <w:tabs>
          <w:tab w:val="left" w:pos="2505"/>
        </w:tabs>
        <w:rPr>
          <w:rFonts w:ascii="Arial" w:hAnsi="Arial" w:cs="Arial"/>
        </w:rPr>
      </w:pPr>
    </w:p>
    <w:p w:rsidR="009D59AD" w:rsidRDefault="009D59AD" w:rsidP="00435373">
      <w:pPr>
        <w:tabs>
          <w:tab w:val="left" w:pos="2505"/>
        </w:tabs>
        <w:rPr>
          <w:rFonts w:ascii="Arial" w:hAnsi="Arial" w:cs="Arial"/>
        </w:rPr>
      </w:pPr>
    </w:p>
    <w:p w:rsidR="00CD7DF6" w:rsidRPr="00012936" w:rsidRDefault="00CD7DF6" w:rsidP="00012936">
      <w:pPr>
        <w:tabs>
          <w:tab w:val="left" w:pos="2505"/>
        </w:tabs>
        <w:rPr>
          <w:rFonts w:ascii="Arial" w:hAnsi="Arial" w:cs="Arial"/>
          <w:lang w:val="sr-Latn-CS"/>
        </w:rPr>
      </w:pPr>
    </w:p>
    <w:p w:rsidR="0068724D" w:rsidRPr="00AB0E4D" w:rsidRDefault="0068724D" w:rsidP="0068724D">
      <w:pPr>
        <w:jc w:val="both"/>
        <w:rPr>
          <w:i/>
        </w:rPr>
      </w:pPr>
    </w:p>
    <w:p w:rsidR="0068724D" w:rsidRPr="0068724D" w:rsidRDefault="0068724D">
      <w:pPr>
        <w:jc w:val="both"/>
      </w:pPr>
    </w:p>
    <w:p w:rsidR="0068724D" w:rsidRDefault="0068724D" w:rsidP="0068724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lang w:val="sr-Cyrl-CS"/>
        </w:rPr>
        <w:t>2.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7F4750">
        <w:rPr>
          <w:rFonts w:ascii="Arial" w:hAnsi="Arial" w:cs="Arial"/>
          <w:b/>
          <w:bCs/>
          <w:lang w:val="sr-Cyrl-CS"/>
        </w:rPr>
        <w:t>Partije</w:t>
      </w:r>
    </w:p>
    <w:p w:rsidR="0068724D" w:rsidRPr="00C42559" w:rsidRDefault="00CD7DF6" w:rsidP="0068724D">
      <w:pPr>
        <w:jc w:val="both"/>
      </w:pPr>
      <w:r>
        <w:rPr>
          <w:rFonts w:ascii="Arial" w:hAnsi="Arial" w:cs="Arial"/>
          <w:iCs/>
        </w:rPr>
        <w:t xml:space="preserve">    </w:t>
      </w:r>
      <w:r w:rsidR="00C42559" w:rsidRPr="00C42559">
        <w:rPr>
          <w:rFonts w:ascii="Arial" w:hAnsi="Arial" w:cs="Arial"/>
          <w:iCs/>
        </w:rPr>
        <w:t>Predmet jav</w:t>
      </w:r>
      <w:r>
        <w:rPr>
          <w:rFonts w:ascii="Arial" w:hAnsi="Arial" w:cs="Arial"/>
          <w:iCs/>
        </w:rPr>
        <w:t xml:space="preserve">ne nabavke </w:t>
      </w:r>
      <w:r w:rsidR="009D59AD">
        <w:rPr>
          <w:rFonts w:ascii="Arial" w:hAnsi="Arial" w:cs="Arial"/>
          <w:iCs/>
        </w:rPr>
        <w:t>oblikovan je u 12 partija</w:t>
      </w:r>
      <w:r w:rsidR="00FB1C56">
        <w:rPr>
          <w:rFonts w:ascii="Arial" w:hAnsi="Arial" w:cs="Arial"/>
          <w:iCs/>
        </w:rPr>
        <w:t xml:space="preserve"> I to:</w:t>
      </w:r>
    </w:p>
    <w:p w:rsidR="0068724D" w:rsidRDefault="0068724D" w:rsidP="0068724D">
      <w:pPr>
        <w:jc w:val="both"/>
      </w:pPr>
    </w:p>
    <w:p w:rsidR="00221C6F" w:rsidRDefault="00221C6F">
      <w:pPr>
        <w:jc w:val="both"/>
        <w:rPr>
          <w:rFonts w:ascii="Arial" w:hAnsi="Arial" w:cs="Arial"/>
          <w:i/>
          <w:iCs/>
        </w:rPr>
      </w:pPr>
    </w:p>
    <w:p w:rsidR="00221C6F" w:rsidRDefault="00221C6F">
      <w:pPr>
        <w:jc w:val="both"/>
      </w:pPr>
    </w:p>
    <w:tbl>
      <w:tblPr>
        <w:tblW w:w="6163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4381"/>
      </w:tblGrid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26A">
              <w:rPr>
                <w:rFonts w:ascii="Arial" w:hAnsi="Arial" w:cs="Arial"/>
                <w:b/>
                <w:sz w:val="20"/>
                <w:szCs w:val="20"/>
              </w:rPr>
              <w:t>Partija</w:t>
            </w:r>
          </w:p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roj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Naziv partije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(naziv leka i jačina)</w:t>
            </w:r>
          </w:p>
        </w:tc>
      </w:tr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acetazolamid tbl 250 mg</w:t>
            </w:r>
          </w:p>
        </w:tc>
      </w:tr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aminofilin amp 240 mg / 10 ml</w:t>
            </w:r>
          </w:p>
        </w:tc>
      </w:tr>
      <w:tr w:rsidR="00FB1C56" w:rsidRPr="00D0326A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1" w:type="dxa"/>
            <w:vAlign w:val="center"/>
          </w:tcPr>
          <w:p w:rsidR="00FB1C56" w:rsidRPr="00D0326A" w:rsidRDefault="00FB1C56" w:rsidP="00AE2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atropin sulfat amp 1 mg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glukoza sol 100 ml 50%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gluconat amp 1g/10 ml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albendazol tbl 200 mg 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hloramfenikol amp 1 gr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lidokain hlorid sprej 50 ml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naloxon amp 0.4 mg/ml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propafenon amp 35 mg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amp 400 mg</w:t>
            </w:r>
          </w:p>
        </w:tc>
      </w:tr>
      <w:tr w:rsidR="00FB1C56" w:rsidTr="00FB1C56">
        <w:trPr>
          <w:trHeight w:val="375"/>
        </w:trPr>
        <w:tc>
          <w:tcPr>
            <w:tcW w:w="1782" w:type="dxa"/>
            <w:vAlign w:val="center"/>
          </w:tcPr>
          <w:p w:rsidR="00FB1C56" w:rsidRPr="00D0326A" w:rsidRDefault="00FB1C56" w:rsidP="00AE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381" w:type="dxa"/>
            <w:vAlign w:val="center"/>
          </w:tcPr>
          <w:p w:rsidR="00FB1C56" w:rsidRDefault="00FB1C56" w:rsidP="00AE2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benzilpenicilin natrijum amp 1.000.000 IJ  </w:t>
            </w:r>
          </w:p>
        </w:tc>
      </w:tr>
    </w:tbl>
    <w:p w:rsidR="00221C6F" w:rsidRDefault="00221C6F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221C6F" w:rsidRDefault="00221C6F">
      <w:pPr>
        <w:jc w:val="both"/>
        <w:rPr>
          <w:rFonts w:ascii="Arial" w:hAnsi="Arial" w:cs="Arial"/>
          <w:bCs/>
          <w:lang w:val="sr-Cyrl-CS"/>
        </w:rPr>
      </w:pPr>
    </w:p>
    <w:p w:rsidR="00C42559" w:rsidRPr="001F0A96" w:rsidRDefault="00C42559">
      <w:pPr>
        <w:jc w:val="both"/>
        <w:rPr>
          <w:rFonts w:ascii="Arial" w:hAnsi="Arial" w:cs="Arial"/>
          <w:i/>
          <w:iCs/>
          <w:lang w:val="sr-Latn-CS"/>
        </w:rPr>
      </w:pPr>
    </w:p>
    <w:p w:rsidR="00C42559" w:rsidRDefault="00C42559">
      <w:pPr>
        <w:jc w:val="both"/>
        <w:rPr>
          <w:rFonts w:ascii="Arial" w:hAnsi="Arial" w:cs="Arial"/>
          <w:i/>
          <w:iCs/>
        </w:rPr>
      </w:pPr>
    </w:p>
    <w:p w:rsidR="00221C6F" w:rsidRDefault="00221C6F">
      <w:pPr>
        <w:jc w:val="both"/>
        <w:rPr>
          <w:rFonts w:ascii="Arial" w:hAnsi="Arial" w:cs="Arial"/>
          <w:i/>
          <w:iCs/>
        </w:rPr>
      </w:pPr>
    </w:p>
    <w:p w:rsidR="00221C6F" w:rsidRDefault="00221C6F">
      <w:pPr>
        <w:jc w:val="both"/>
        <w:rPr>
          <w:rFonts w:ascii="Arial" w:hAnsi="Arial" w:cs="Arial"/>
          <w:i/>
          <w:iCs/>
        </w:rPr>
      </w:pPr>
    </w:p>
    <w:p w:rsidR="00221C6F" w:rsidRDefault="0068724D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gramStart"/>
      <w:r w:rsidRPr="00C42559">
        <w:rPr>
          <w:rFonts w:ascii="Arial" w:hAnsi="Arial" w:cs="Arial"/>
          <w:b/>
          <w:bCs/>
          <w:iCs/>
          <w:sz w:val="28"/>
          <w:szCs w:val="28"/>
        </w:rPr>
        <w:t>II</w:t>
      </w:r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VRSTA</w:t>
      </w:r>
      <w:proofErr w:type="gramEnd"/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,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TEHNIČKE</w:t>
      </w:r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KARAKTERISTIKE</w:t>
      </w:r>
      <w:r w:rsidR="009B76F3" w:rsidRPr="00C42559">
        <w:rPr>
          <w:rFonts w:ascii="Arial" w:hAnsi="Arial" w:cs="Arial"/>
          <w:b/>
          <w:bCs/>
          <w:iCs/>
          <w:sz w:val="28"/>
          <w:szCs w:val="28"/>
        </w:rPr>
        <w:t xml:space="preserve"> (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SPECIFIKACIJE</w:t>
      </w:r>
      <w:r w:rsidR="009B76F3" w:rsidRPr="00C42559">
        <w:rPr>
          <w:rFonts w:ascii="Arial" w:hAnsi="Arial" w:cs="Arial"/>
          <w:b/>
          <w:bCs/>
          <w:iCs/>
          <w:sz w:val="28"/>
          <w:szCs w:val="28"/>
        </w:rPr>
        <w:t>)</w:t>
      </w:r>
    </w:p>
    <w:p w:rsidR="00BE37D7" w:rsidRDefault="00BE37D7" w:rsidP="00AB0E4D">
      <w:pPr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p w:rsidR="005205CC" w:rsidRDefault="005205CC" w:rsidP="00012936">
      <w:pPr>
        <w:suppressAutoHyphens w:val="0"/>
        <w:spacing w:line="276" w:lineRule="auto"/>
        <w:rPr>
          <w:b/>
          <w:lang w:val="sr-Latn-CS"/>
        </w:rPr>
      </w:pPr>
    </w:p>
    <w:tbl>
      <w:tblPr>
        <w:tblW w:w="7290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3400"/>
        <w:gridCol w:w="1560"/>
        <w:gridCol w:w="1230"/>
      </w:tblGrid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26A">
              <w:rPr>
                <w:rFonts w:ascii="Arial" w:hAnsi="Arial" w:cs="Arial"/>
                <w:b/>
                <w:sz w:val="20"/>
                <w:szCs w:val="20"/>
              </w:rPr>
              <w:t>Partija</w:t>
            </w:r>
          </w:p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roj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26A">
              <w:rPr>
                <w:rFonts w:ascii="Arial" w:hAnsi="Arial" w:cs="Arial"/>
                <w:b/>
                <w:sz w:val="20"/>
                <w:szCs w:val="20"/>
              </w:rPr>
              <w:t>Naziv partije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(naziv leka i jačina)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23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Jedinica mere</w:t>
            </w:r>
          </w:p>
        </w:tc>
      </w:tr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acetazolamid tbl 250 mg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13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080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aminofilin amp 240 mg / 10 ml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A13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RPr="00D0326A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00" w:type="dxa"/>
            <w:vAlign w:val="center"/>
          </w:tcPr>
          <w:p w:rsidR="00DB5C7C" w:rsidRPr="00D0326A" w:rsidRDefault="00DB5C7C" w:rsidP="009D59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atropin sulfat amp 1 mg</w:t>
            </w:r>
          </w:p>
        </w:tc>
        <w:tc>
          <w:tcPr>
            <w:tcW w:w="1560" w:type="dxa"/>
            <w:vAlign w:val="center"/>
          </w:tcPr>
          <w:p w:rsidR="00DB5C7C" w:rsidRPr="00D0326A" w:rsidRDefault="00DB5C7C" w:rsidP="00DB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A13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glukoza sol 100 ml 50%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gluconat amp 1g/10 ml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13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albendazol tbl 200 mg 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hloramfenikol amp 1 gr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lidokain hlorid sprej 50 ml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naloxon amp 0.4 mg/ml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propafenon amp 35 mg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amp 400 mg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  <w:tr w:rsidR="00DB5C7C" w:rsidTr="00DB5C7C">
        <w:trPr>
          <w:trHeight w:val="375"/>
        </w:trPr>
        <w:tc>
          <w:tcPr>
            <w:tcW w:w="1100" w:type="dxa"/>
            <w:vAlign w:val="center"/>
          </w:tcPr>
          <w:p w:rsidR="00DB5C7C" w:rsidRPr="00D0326A" w:rsidRDefault="00DB5C7C" w:rsidP="009D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400" w:type="dxa"/>
            <w:vAlign w:val="center"/>
          </w:tcPr>
          <w:p w:rsidR="00DB5C7C" w:rsidRDefault="00DB5C7C" w:rsidP="009D5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benzilpenicilin natrijum amp 1.000.000 IJ  </w:t>
            </w:r>
          </w:p>
        </w:tc>
        <w:tc>
          <w:tcPr>
            <w:tcW w:w="1560" w:type="dxa"/>
            <w:vAlign w:val="center"/>
          </w:tcPr>
          <w:p w:rsid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0" w:type="dxa"/>
            <w:vAlign w:val="center"/>
          </w:tcPr>
          <w:p w:rsidR="00DB5C7C" w:rsidRPr="00DB5C7C" w:rsidRDefault="00DB5C7C" w:rsidP="00DB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C7C">
              <w:rPr>
                <w:rFonts w:ascii="Arial" w:hAnsi="Arial" w:cs="Arial"/>
                <w:sz w:val="20"/>
                <w:szCs w:val="20"/>
              </w:rPr>
              <w:t>Komad</w:t>
            </w:r>
          </w:p>
        </w:tc>
      </w:tr>
    </w:tbl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42559" w:rsidRDefault="00C42559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012936">
      <w:pPr>
        <w:rPr>
          <w:rFonts w:ascii="Arial" w:hAnsi="Arial" w:cs="Arial"/>
          <w:b/>
          <w:bCs/>
          <w:iCs/>
          <w:sz w:val="28"/>
          <w:szCs w:val="28"/>
        </w:rPr>
      </w:pPr>
    </w:p>
    <w:p w:rsidR="00012936" w:rsidRDefault="00012936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3694E" w:rsidRDefault="0083694E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3694E" w:rsidRDefault="0083694E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A43A6" w:rsidRPr="006A55E3" w:rsidRDefault="00072BD4" w:rsidP="006A55E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gramStart"/>
      <w:r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13050E">
        <w:rPr>
          <w:rFonts w:ascii="Arial" w:hAnsi="Arial" w:cs="Arial"/>
          <w:b/>
          <w:bCs/>
          <w:iCs/>
          <w:sz w:val="28"/>
          <w:szCs w:val="28"/>
        </w:rPr>
        <w:t>II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USLOVI</w:t>
      </w:r>
      <w:proofErr w:type="gramEnd"/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ZA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UČEŠĆE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POSTUPKU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JAVNE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NABAVKE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IZ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ČL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. 75.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76.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ZJN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UPUTSTVO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KAKO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SE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DOKAZUJE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ISPUNJENOST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TIH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USLOVA</w:t>
      </w:r>
    </w:p>
    <w:p w:rsidR="00854289" w:rsidRDefault="00854289" w:rsidP="008032E8">
      <w:pPr>
        <w:jc w:val="center"/>
        <w:rPr>
          <w:rFonts w:ascii="Arial" w:eastAsia="TimesNewRomanPSMT" w:hAnsi="Arial" w:cs="Arial"/>
          <w:bCs/>
          <w:color w:val="auto"/>
          <w:sz w:val="32"/>
          <w:szCs w:val="32"/>
        </w:rPr>
      </w:pPr>
    </w:p>
    <w:p w:rsidR="008032E8" w:rsidRPr="00854289" w:rsidRDefault="007F4750" w:rsidP="008032E8">
      <w:pPr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OBAVEZNI</w:t>
      </w:r>
      <w:r w:rsidR="008032E8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8032E8" w:rsidRDefault="008032E8" w:rsidP="008032E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5BE7" w:rsidRPr="00854289" w:rsidRDefault="000A137F" w:rsidP="008032E8">
      <w:pPr>
        <w:pStyle w:val="ListParagraph"/>
        <w:tabs>
          <w:tab w:val="left" w:pos="680"/>
        </w:tabs>
        <w:ind w:left="0"/>
        <w:jc w:val="both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7F4750" w:rsidRPr="000A137F">
        <w:rPr>
          <w:rFonts w:ascii="Arial" w:hAnsi="Arial" w:cs="Arial"/>
          <w:iCs/>
          <w:sz w:val="20"/>
          <w:szCs w:val="20"/>
        </w:rPr>
        <w:t>Pravo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</w:rPr>
        <w:t>na</w:t>
      </w:r>
      <w:proofErr w:type="gramEnd"/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postupku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predmetne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javne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nabavke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ima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ponuđač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koji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ispunjava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obavezne</w:t>
      </w:r>
      <w:r w:rsidR="008032E8" w:rsidRPr="000A137F">
        <w:rPr>
          <w:rFonts w:ascii="Arial" w:hAnsi="Arial" w:cs="Arial"/>
          <w:b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uslove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za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0539D5" w:rsidRPr="000A137F">
        <w:rPr>
          <w:rFonts w:ascii="Arial" w:hAnsi="Arial" w:cs="Arial"/>
          <w:iCs/>
          <w:sz w:val="20"/>
          <w:szCs w:val="20"/>
        </w:rPr>
        <w:t>,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definisane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članom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75. </w:t>
      </w:r>
      <w:r w:rsidR="007F4750" w:rsidRPr="000A137F">
        <w:rPr>
          <w:rFonts w:ascii="Arial" w:hAnsi="Arial" w:cs="Arial"/>
          <w:iCs/>
          <w:sz w:val="20"/>
          <w:szCs w:val="20"/>
        </w:rPr>
        <w:t>ZJN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a</w:t>
      </w:r>
      <w:proofErr w:type="gramEnd"/>
      <w:r w:rsidR="00D46355" w:rsidRPr="000A137F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i</w:t>
      </w:r>
      <w:r w:rsidR="007F4750" w:rsidRPr="000A137F">
        <w:rPr>
          <w:rFonts w:ascii="Arial" w:hAnsi="Arial" w:cs="Arial"/>
          <w:sz w:val="20"/>
          <w:szCs w:val="20"/>
        </w:rPr>
        <w:t>spunjenost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</w:rPr>
        <w:t>obaveznih</w:t>
      </w:r>
      <w:r w:rsidR="00D46355" w:rsidRPr="000A137F">
        <w:rPr>
          <w:rFonts w:ascii="Arial" w:hAnsi="Arial" w:cs="Arial"/>
          <w:b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uslova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za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učešće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postupku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predmetne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javne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nabavke</w:t>
      </w:r>
      <w:r w:rsidR="00D46355" w:rsidRPr="000A137F">
        <w:rPr>
          <w:rFonts w:ascii="Arial" w:hAnsi="Arial" w:cs="Arial"/>
          <w:sz w:val="20"/>
          <w:szCs w:val="20"/>
        </w:rPr>
        <w:t xml:space="preserve">,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ponuđač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dokazuje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način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definisan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u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sledećoj</w:t>
      </w:r>
      <w:r w:rsidR="00876737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tabeli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i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to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22"/>
        <w:gridCol w:w="4526"/>
      </w:tblGrid>
      <w:tr w:rsidR="00035E0E" w:rsidRPr="000A137F" w:rsidTr="006A55E3">
        <w:trPr>
          <w:trHeight w:val="548"/>
        </w:trPr>
        <w:tc>
          <w:tcPr>
            <w:tcW w:w="594" w:type="dxa"/>
            <w:shd w:val="clear" w:color="auto" w:fill="C6D9F1"/>
          </w:tcPr>
          <w:p w:rsidR="00035E0E" w:rsidRPr="000A137F" w:rsidRDefault="00035E0E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7F4750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R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.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4122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OBAVEZNI</w:t>
            </w:r>
            <w:r w:rsidR="00D46355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USLOVI</w:t>
            </w:r>
          </w:p>
        </w:tc>
        <w:tc>
          <w:tcPr>
            <w:tcW w:w="4526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NAČIN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DOKAZIVANJA</w:t>
            </w:r>
          </w:p>
        </w:tc>
      </w:tr>
      <w:tr w:rsidR="00035E0E" w:rsidRPr="000A137F" w:rsidTr="006A55E3">
        <w:tc>
          <w:tcPr>
            <w:tcW w:w="594" w:type="dxa"/>
            <w:shd w:val="clear" w:color="auto" w:fill="auto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iCs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registrovan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kod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nadležnog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organa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odnosno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upisan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odgovarajući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registar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(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tač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1)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);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 w:val="restart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</w:p>
          <w:p w:rsidR="0020775C" w:rsidRPr="000A137F" w:rsidRDefault="007F4750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b/>
                <w:sz w:val="20"/>
                <w:szCs w:val="20"/>
              </w:rPr>
              <w:t>IZJAVA</w:t>
            </w:r>
            <w:r w:rsidR="00894743" w:rsidRPr="000A137F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Obrazac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5.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poglavlju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="00696A7F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ove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konkursne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dokumentacije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), </w:t>
            </w:r>
            <w:r w:rsidRPr="000A137F">
              <w:rPr>
                <w:rFonts w:ascii="Arial" w:hAnsi="Arial" w:cs="Arial"/>
                <w:sz w:val="20"/>
                <w:szCs w:val="20"/>
              </w:rPr>
              <w:t>kojom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ponuđač</w:t>
            </w:r>
            <w:r w:rsidR="000539D5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pod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punom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materijalnom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odgovornošću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potvrđuje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ispunjava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uslove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učešće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postupku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nabavke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75. </w:t>
            </w:r>
            <w:r w:rsidRPr="000A137F">
              <w:rPr>
                <w:rFonts w:ascii="Arial" w:hAnsi="Arial" w:cs="Arial"/>
                <w:sz w:val="20"/>
                <w:szCs w:val="20"/>
              </w:rPr>
              <w:t>st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1.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tač</w:t>
            </w:r>
            <w:proofErr w:type="gramEnd"/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1)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4)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stav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0A137F">
              <w:rPr>
                <w:rFonts w:ascii="Arial" w:hAnsi="Arial" w:cs="Arial"/>
                <w:sz w:val="20"/>
                <w:szCs w:val="20"/>
              </w:rPr>
              <w:t>ZJN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definisane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ovom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konkursnom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dokumentacijom</w:t>
            </w:r>
          </w:p>
          <w:p w:rsidR="0020775C" w:rsidRPr="000A137F" w:rsidRDefault="0020775C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035E0E" w:rsidP="00271C78">
            <w:pPr>
              <w:pStyle w:val="ListParagraph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njegov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zakonski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zastupnik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neko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krivičnih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organizovane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kriminalne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grupe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privrede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primanja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davanja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mita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prevare</w:t>
            </w:r>
            <w:r w:rsidR="00035E0E" w:rsidRPr="000A13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tač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2)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);</w:t>
            </w:r>
          </w:p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7F4750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izmirio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dospele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poreze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doprinose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druge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dažbine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skladu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propisima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Republike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Srbije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strane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države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sedište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njenoj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teritoriji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1.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tač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4)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);</w:t>
            </w:r>
          </w:p>
          <w:p w:rsidR="00035E0E" w:rsidRPr="000A137F" w:rsidRDefault="00035E0E" w:rsidP="00271C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7F4750" w:rsidP="00271C78">
            <w:pPr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poštovao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obaveze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proizlaze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iz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važećih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propisa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zapošljavanju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uslovima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nema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zabranu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obavljanja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delatnosti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snazi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vreme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podnošenja</w:t>
            </w:r>
            <w:proofErr w:type="gramEnd"/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ponude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čl</w:t>
            </w:r>
            <w:r w:rsidR="00035E0E"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 xml:space="preserve">. 75. </w:t>
            </w:r>
            <w:r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st</w:t>
            </w:r>
            <w:r w:rsidR="00035E0E"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 xml:space="preserve">. 2. </w:t>
            </w:r>
            <w:r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ZJN</w:t>
            </w:r>
            <w:r w:rsidR="00035E0E" w:rsidRPr="000A137F">
              <w:rPr>
                <w:rFonts w:ascii="Arial" w:hAnsi="Arial" w:cs="Arial"/>
                <w:iCs/>
                <w:color w:val="auto"/>
                <w:sz w:val="20"/>
                <w:szCs w:val="20"/>
                <w:lang w:val="sr-Cyrl-CS"/>
              </w:rPr>
              <w:t>).</w:t>
            </w:r>
          </w:p>
          <w:p w:rsidR="00D46355" w:rsidRPr="000A137F" w:rsidRDefault="00D46355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BE7" w:rsidRPr="000A137F" w:rsidTr="006A55E3">
        <w:tc>
          <w:tcPr>
            <w:tcW w:w="594" w:type="dxa"/>
            <w:shd w:val="clear" w:color="auto" w:fill="auto"/>
            <w:vAlign w:val="center"/>
          </w:tcPr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</w:t>
            </w: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565BE7" w:rsidRPr="000A137F" w:rsidRDefault="00565BE7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4122" w:type="dxa"/>
            <w:shd w:val="clear" w:color="auto" w:fill="auto"/>
          </w:tcPr>
          <w:p w:rsidR="00565BE7" w:rsidRPr="000A137F" w:rsidRDefault="00565BE7" w:rsidP="0056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BE7" w:rsidRPr="000A137F" w:rsidRDefault="00565BE7" w:rsidP="00565BE7">
            <w:pPr>
              <w:pStyle w:val="ListParagraph"/>
              <w:ind w:left="0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 ima važeću dozvolu nadležnog organa za obavljanje delatnosti koja je predmet javne nabavke</w:t>
            </w:r>
            <w:r w:rsidRPr="000A13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(čl. 75. st. 1. tač. 5) ZJN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) </w:t>
            </w:r>
            <w:r w:rsidRPr="000A137F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DOZVOLA MINISTARSTVA ZDRAVLJA</w:t>
            </w:r>
            <w:r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;</w:t>
            </w:r>
            <w:r w:rsidRPr="000A13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26" w:type="dxa"/>
            <w:shd w:val="clear" w:color="auto" w:fill="auto"/>
          </w:tcPr>
          <w:p w:rsidR="00565BE7" w:rsidRPr="000A137F" w:rsidRDefault="00565BE7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65BE7" w:rsidRPr="000A137F" w:rsidRDefault="005205CC" w:rsidP="00F91927">
            <w:pPr>
              <w:rPr>
                <w:color w:val="FF0000"/>
                <w:sz w:val="20"/>
                <w:szCs w:val="20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 xml:space="preserve">Ponuđač je u obavezi da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dostavi</w:t>
            </w:r>
            <w:r w:rsidRPr="000A137F">
              <w:rPr>
                <w:rFonts w:ascii="Arial" w:hAnsi="Arial" w:cs="Arial"/>
                <w:b/>
                <w:sz w:val="20"/>
                <w:szCs w:val="20"/>
              </w:rPr>
              <w:t xml:space="preserve">  DOZVOLU</w:t>
            </w:r>
            <w:proofErr w:type="gramEnd"/>
            <w:r w:rsidR="00565BE7" w:rsidRPr="000A137F">
              <w:rPr>
                <w:rFonts w:ascii="Arial" w:hAnsi="Arial" w:cs="Arial"/>
                <w:b/>
                <w:sz w:val="20"/>
                <w:szCs w:val="20"/>
              </w:rPr>
              <w:t xml:space="preserve"> MINISTARSTVA ZDRAVLJA</w:t>
            </w:r>
            <w:r w:rsidR="00565BE7" w:rsidRPr="000A137F">
              <w:rPr>
                <w:rFonts w:ascii="Arial" w:hAnsi="Arial" w:cs="Arial"/>
                <w:sz w:val="20"/>
                <w:szCs w:val="20"/>
              </w:rPr>
              <w:t>, koja mora biti važeća</w:t>
            </w:r>
            <w:r w:rsidR="00565BE7" w:rsidRPr="000A13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65BE7" w:rsidRPr="000A137F">
              <w:rPr>
                <w:rFonts w:ascii="Arial" w:hAnsi="Arial" w:cs="Arial"/>
                <w:sz w:val="20"/>
                <w:szCs w:val="20"/>
              </w:rPr>
              <w:t>u vidu neoverene kopije</w:t>
            </w:r>
            <w:r w:rsidR="00565BE7" w:rsidRPr="000A13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565BE7" w:rsidRDefault="00565BE7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035E0E" w:rsidRPr="00854289" w:rsidRDefault="007F4750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DODATNI</w:t>
      </w:r>
      <w:r w:rsidR="00035E0E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035E0E" w:rsidRPr="00854289" w:rsidRDefault="00035E0E" w:rsidP="00035E0E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lang w:val="sr-Cyrl-CS"/>
        </w:rPr>
      </w:pPr>
    </w:p>
    <w:p w:rsidR="004D6C7A" w:rsidRPr="00382E4C" w:rsidRDefault="00854289" w:rsidP="00382E4C">
      <w:pPr>
        <w:pStyle w:val="ListParagraph"/>
        <w:tabs>
          <w:tab w:val="left" w:pos="680"/>
        </w:tabs>
        <w:ind w:left="0"/>
        <w:jc w:val="both"/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</w:pPr>
      <w:r w:rsidRPr="00854289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Nisu predviđeni dodatni uslovi za učešće u postupku JNMV 9/2016</w:t>
      </w:r>
      <w:r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-</w:t>
      </w:r>
      <w:r w:rsidR="00382E4C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 xml:space="preserve"> Lekovi sa liste D</w:t>
      </w:r>
      <w:r w:rsidR="00226986">
        <w:rPr>
          <w:rFonts w:ascii="Arial" w:eastAsia="TimesNewRomanPS-BoldMT" w:hAnsi="Arial" w:cs="Arial"/>
          <w:bCs/>
          <w:color w:val="auto"/>
          <w:sz w:val="22"/>
          <w:szCs w:val="22"/>
          <w:lang w:val="sr-Latn-CS"/>
        </w:rPr>
        <w:t>.</w:t>
      </w:r>
    </w:p>
    <w:p w:rsidR="00565BE7" w:rsidRDefault="00565BE7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4D6C7A" w:rsidRPr="004D6C7A" w:rsidRDefault="004D6C7A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4305DB" w:rsidRDefault="00A30F41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  <w:r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  <w:lastRenderedPageBreak/>
        <w:t xml:space="preserve">       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UPUTSTVO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KAKO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SE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DOKAZUJE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ISPUNJENOST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USLOVA</w:t>
      </w:r>
    </w:p>
    <w:p w:rsidR="002F2D34" w:rsidRDefault="002F2D34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:rsidR="007929A9" w:rsidRPr="004305DB" w:rsidRDefault="007929A9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:rsidR="002F2D34" w:rsidRDefault="007F4750" w:rsidP="004D6C7A">
      <w:pPr>
        <w:pStyle w:val="ListParagraph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Ispunjenost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obaveznih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uslova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tabelarnom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prikazu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rednim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brojem</w:t>
      </w:r>
      <w:r w:rsidR="002F2D34">
        <w:rPr>
          <w:rFonts w:ascii="Arial" w:hAnsi="Arial" w:cs="Arial"/>
        </w:rPr>
        <w:t xml:space="preserve"> 1, 2, 3 </w:t>
      </w:r>
      <w:r>
        <w:rPr>
          <w:rFonts w:ascii="Arial" w:hAnsi="Arial" w:cs="Arial"/>
        </w:rPr>
        <w:t>i</w:t>
      </w:r>
      <w:r w:rsidR="002F2D34">
        <w:rPr>
          <w:rFonts w:ascii="Arial" w:hAnsi="Arial" w:cs="Arial"/>
        </w:rPr>
        <w:t xml:space="preserve"> 4</w:t>
      </w:r>
      <w:r w:rsidR="002F2D34" w:rsidRPr="001B07E6">
        <w:rPr>
          <w:rFonts w:ascii="Arial" w:hAnsi="Arial" w:cs="Arial"/>
        </w:rPr>
        <w:t>.</w:t>
      </w:r>
      <w:proofErr w:type="gramEnd"/>
      <w:r w:rsidR="002F2D34" w:rsidRPr="001B07E6">
        <w:rPr>
          <w:rFonts w:ascii="Arial" w:hAnsi="Arial" w:cs="Arial"/>
        </w:rPr>
        <w:t xml:space="preserve"> </w:t>
      </w:r>
      <w:r w:rsidR="002F2D34" w:rsidRPr="001B07E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ponuđač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dostavljanjem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IZJAVE</w:t>
      </w:r>
      <w:r w:rsidR="002F2D34" w:rsidRPr="001B07E6">
        <w:rPr>
          <w:rFonts w:ascii="Arial" w:hAnsi="Arial" w:cs="Arial"/>
        </w:rPr>
        <w:t xml:space="preserve"> </w:t>
      </w:r>
      <w:r w:rsidR="002F2D34" w:rsidRPr="002640E8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5.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</w:t>
      </w:r>
      <w:r w:rsidR="00A30F41">
        <w:rPr>
          <w:rFonts w:ascii="Arial" w:hAnsi="Arial" w:cs="Arial"/>
          <w:i/>
          <w:color w:val="auto"/>
        </w:rPr>
        <w:t>V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2F2D34" w:rsidRPr="002640E8">
        <w:rPr>
          <w:rFonts w:ascii="Arial" w:hAnsi="Arial" w:cs="Arial"/>
          <w:color w:val="auto"/>
          <w:lang w:val="sr-Cyrl-CS"/>
        </w:rPr>
        <w:t>),</w:t>
      </w:r>
      <w:r w:rsidR="002F2D34" w:rsidRPr="001B07E6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</w:rPr>
        <w:t>kojom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potvrđuje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ispunjava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2F2D34" w:rsidRPr="001B07E6">
        <w:rPr>
          <w:rFonts w:ascii="Arial" w:hAnsi="Arial" w:cs="Arial"/>
        </w:rPr>
        <w:t xml:space="preserve">. 75. </w:t>
      </w:r>
      <w:r>
        <w:rPr>
          <w:rFonts w:ascii="Arial" w:hAnsi="Arial" w:cs="Arial"/>
        </w:rPr>
        <w:t>st</w:t>
      </w:r>
      <w:r w:rsidR="002F2D34" w:rsidRPr="001B07E6">
        <w:rPr>
          <w:rFonts w:ascii="Arial" w:hAnsi="Arial" w:cs="Arial"/>
        </w:rPr>
        <w:t>.</w:t>
      </w:r>
      <w:r w:rsidR="00172C2B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</w:t>
      </w:r>
      <w:proofErr w:type="gramEnd"/>
      <w:r w:rsidR="00172C2B">
        <w:rPr>
          <w:rFonts w:ascii="Arial" w:hAnsi="Arial" w:cs="Arial"/>
        </w:rPr>
        <w:t xml:space="preserve">. 1) </w:t>
      </w:r>
      <w:proofErr w:type="gramStart"/>
      <w:r>
        <w:rPr>
          <w:rFonts w:ascii="Arial" w:hAnsi="Arial" w:cs="Arial"/>
        </w:rPr>
        <w:t>do</w:t>
      </w:r>
      <w:proofErr w:type="gramEnd"/>
      <w:r w:rsidR="00172C2B">
        <w:rPr>
          <w:rFonts w:ascii="Arial" w:hAnsi="Arial" w:cs="Arial"/>
        </w:rPr>
        <w:t xml:space="preserve"> 4)</w:t>
      </w:r>
      <w:r w:rsidR="00FF07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čl</w:t>
      </w:r>
      <w:r w:rsidR="00FF0708">
        <w:rPr>
          <w:rFonts w:ascii="Arial" w:hAnsi="Arial" w:cs="Arial"/>
        </w:rPr>
        <w:t xml:space="preserve">. 75. </w:t>
      </w:r>
      <w:r>
        <w:rPr>
          <w:rFonts w:ascii="Arial" w:hAnsi="Arial" w:cs="Arial"/>
        </w:rPr>
        <w:t>st</w:t>
      </w:r>
      <w:r w:rsidR="00172C2B">
        <w:rPr>
          <w:rFonts w:ascii="Arial" w:hAnsi="Arial" w:cs="Arial"/>
        </w:rPr>
        <w:t xml:space="preserve">. 2. </w:t>
      </w:r>
      <w:proofErr w:type="gramStart"/>
      <w:r>
        <w:rPr>
          <w:rFonts w:ascii="Arial" w:hAnsi="Arial" w:cs="Arial"/>
        </w:rPr>
        <w:t>i</w:t>
      </w:r>
      <w:proofErr w:type="gramEnd"/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2F2D34" w:rsidRPr="001B07E6">
        <w:rPr>
          <w:rFonts w:ascii="Arial" w:hAnsi="Arial" w:cs="Arial"/>
        </w:rPr>
        <w:t xml:space="preserve">. 76. </w:t>
      </w:r>
      <w:r>
        <w:rPr>
          <w:rFonts w:ascii="Arial" w:hAnsi="Arial" w:cs="Arial"/>
        </w:rPr>
        <w:t>ZJN</w:t>
      </w:r>
      <w:r w:rsidR="002F2D34" w:rsidRPr="001B0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definisane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2F2D34" w:rsidRPr="001B07E6">
        <w:rPr>
          <w:rFonts w:ascii="Arial" w:hAnsi="Arial" w:cs="Arial"/>
        </w:rPr>
        <w:t xml:space="preserve">. </w:t>
      </w:r>
    </w:p>
    <w:p w:rsidR="00565BE7" w:rsidRDefault="00565BE7" w:rsidP="004D6C7A">
      <w:pPr>
        <w:pStyle w:val="ListParagraph"/>
        <w:jc w:val="both"/>
        <w:rPr>
          <w:rFonts w:ascii="Arial" w:hAnsi="Arial" w:cs="Arial"/>
        </w:rPr>
      </w:pPr>
    </w:p>
    <w:p w:rsidR="000B038F" w:rsidRDefault="00565BE7" w:rsidP="00565BE7">
      <w:pPr>
        <w:pStyle w:val="ListParagraph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B933A6">
        <w:rPr>
          <w:rFonts w:ascii="Arial" w:hAnsi="Arial" w:cs="Arial"/>
        </w:rPr>
        <w:t xml:space="preserve">spunjenost </w:t>
      </w:r>
      <w:r w:rsidRPr="00B933A6">
        <w:rPr>
          <w:rFonts w:ascii="Arial" w:hAnsi="Arial" w:cs="Arial"/>
          <w:b/>
        </w:rPr>
        <w:t xml:space="preserve">obaveznog uslova </w:t>
      </w:r>
      <w:r w:rsidRPr="00B933A6">
        <w:rPr>
          <w:rFonts w:ascii="Arial" w:hAnsi="Arial" w:cs="Arial"/>
        </w:rPr>
        <w:t>za učešće u postupku predmetne javne nabavke iz čl.</w:t>
      </w:r>
      <w:proofErr w:type="gramEnd"/>
      <w:r w:rsidRPr="00B933A6">
        <w:rPr>
          <w:rFonts w:ascii="Arial" w:hAnsi="Arial" w:cs="Arial"/>
        </w:rPr>
        <w:t xml:space="preserve"> 75. st. 1. </w:t>
      </w:r>
      <w:proofErr w:type="gramStart"/>
      <w:r w:rsidRPr="00B933A6">
        <w:rPr>
          <w:rFonts w:ascii="Arial" w:hAnsi="Arial" w:cs="Arial"/>
        </w:rPr>
        <w:t>tač</w:t>
      </w:r>
      <w:proofErr w:type="gramEnd"/>
      <w:r w:rsidRPr="00B933A6">
        <w:rPr>
          <w:rFonts w:ascii="Arial" w:hAnsi="Arial" w:cs="Arial"/>
        </w:rPr>
        <w:t xml:space="preserve"> 5) ZJN, navedenog pod rednim brojem 5. </w:t>
      </w:r>
      <w:proofErr w:type="gramStart"/>
      <w:r w:rsidRPr="00B933A6">
        <w:rPr>
          <w:rFonts w:ascii="Arial" w:hAnsi="Arial" w:cs="Arial"/>
        </w:rPr>
        <w:t>u</w:t>
      </w:r>
      <w:proofErr w:type="gramEnd"/>
      <w:r w:rsidRPr="00B933A6">
        <w:rPr>
          <w:rFonts w:ascii="Arial" w:hAnsi="Arial" w:cs="Arial"/>
        </w:rPr>
        <w:t xml:space="preserve"> tabelarnom prikazu obaveznih uslova, ponuđač dokazuje dostavljanjem </w:t>
      </w:r>
      <w:r w:rsidR="005205CC">
        <w:rPr>
          <w:rFonts w:ascii="Arial" w:hAnsi="Arial" w:cs="Arial"/>
          <w:b/>
        </w:rPr>
        <w:t>DOZVOLE</w:t>
      </w:r>
      <w:r w:rsidRPr="00B933A6">
        <w:rPr>
          <w:rFonts w:ascii="Arial" w:hAnsi="Arial" w:cs="Arial"/>
          <w:b/>
        </w:rPr>
        <w:t xml:space="preserve"> MINISTARSTVA ZDRAVLJA</w:t>
      </w:r>
      <w:r w:rsidRPr="00B933A6">
        <w:rPr>
          <w:rFonts w:ascii="Arial" w:hAnsi="Arial" w:cs="Arial"/>
        </w:rPr>
        <w:t>, koja mora biti važeća</w:t>
      </w:r>
      <w:r w:rsidRPr="00B933A6">
        <w:rPr>
          <w:rFonts w:ascii="Arial" w:hAnsi="Arial" w:cs="Arial"/>
          <w:i/>
        </w:rPr>
        <w:t xml:space="preserve">, </w:t>
      </w:r>
      <w:r w:rsidRPr="00B933A6">
        <w:rPr>
          <w:rFonts w:ascii="Arial" w:hAnsi="Arial" w:cs="Arial"/>
        </w:rPr>
        <w:t>u vidu neoverene kopije</w:t>
      </w:r>
      <w:r w:rsidRPr="00B933A6">
        <w:rPr>
          <w:rFonts w:ascii="Arial" w:hAnsi="Arial" w:cs="Arial"/>
          <w:i/>
        </w:rPr>
        <w:t xml:space="preserve">. </w:t>
      </w:r>
    </w:p>
    <w:p w:rsidR="00565BE7" w:rsidRPr="00565BE7" w:rsidRDefault="00565BE7" w:rsidP="00565BE7">
      <w:pPr>
        <w:pStyle w:val="ListParagraph"/>
        <w:jc w:val="both"/>
        <w:rPr>
          <w:rFonts w:ascii="Arial" w:hAnsi="Arial" w:cs="Arial"/>
        </w:rPr>
      </w:pPr>
    </w:p>
    <w:p w:rsidR="00412CBE" w:rsidRPr="00412CBE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proofErr w:type="gramStart"/>
      <w:r>
        <w:rPr>
          <w:rFonts w:ascii="Arial" w:hAnsi="Arial" w:cs="Arial"/>
          <w:b/>
          <w:bCs/>
          <w:iCs/>
        </w:rPr>
        <w:t>sa</w:t>
      </w:r>
      <w:proofErr w:type="gramEnd"/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podizvođačem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skladu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članom</w:t>
      </w:r>
      <w:r w:rsidR="009167C3" w:rsidRPr="00E079DD">
        <w:rPr>
          <w:rFonts w:ascii="Arial" w:hAnsi="Arial" w:cs="Arial"/>
          <w:bCs/>
          <w:iCs/>
        </w:rPr>
        <w:t xml:space="preserve"> 80. </w:t>
      </w:r>
      <w:proofErr w:type="gramStart"/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podizvođač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ispunjava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E079DD">
        <w:rPr>
          <w:rFonts w:ascii="Arial" w:hAnsi="Arial" w:cs="Arial"/>
          <w:bCs/>
          <w:iCs/>
        </w:rPr>
        <w:t xml:space="preserve"> 75.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dužan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za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podizvođača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dostavi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/>
          <w:bCs/>
          <w:iCs/>
        </w:rPr>
        <w:t>IZJAVU</w:t>
      </w:r>
      <w:r w:rsidR="00172C2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 w:rsidR="00412CBE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412CBE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C94D61" w:rsidRPr="004F54F1">
        <w:rPr>
          <w:rFonts w:ascii="Arial" w:hAnsi="Arial" w:cs="Arial"/>
          <w:i/>
          <w:color w:val="auto"/>
          <w:lang w:val="sr-Cyrl-CS"/>
        </w:rPr>
        <w:t>6</w:t>
      </w:r>
      <w:r w:rsidR="00C94D61" w:rsidRPr="004F54F1">
        <w:rPr>
          <w:rFonts w:ascii="Arial" w:hAnsi="Arial" w:cs="Arial"/>
          <w:i/>
          <w:color w:val="auto"/>
        </w:rPr>
        <w:t>.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u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412CBE" w:rsidRPr="004F54F1">
        <w:rPr>
          <w:rFonts w:ascii="Arial" w:hAnsi="Arial" w:cs="Arial"/>
          <w:i/>
          <w:color w:val="auto"/>
          <w:lang w:val="ru-RU"/>
        </w:rPr>
        <w:t xml:space="preserve"> </w:t>
      </w:r>
      <w:r w:rsidR="00412CBE" w:rsidRPr="004F54F1">
        <w:rPr>
          <w:rFonts w:ascii="Arial" w:hAnsi="Arial" w:cs="Arial"/>
          <w:i/>
          <w:color w:val="auto"/>
        </w:rPr>
        <w:t>V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ove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konkursne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dokumentacije</w:t>
      </w:r>
      <w:r w:rsidR="00C94D61" w:rsidRPr="004F54F1">
        <w:rPr>
          <w:rFonts w:ascii="Arial" w:hAnsi="Arial" w:cs="Arial"/>
          <w:i/>
          <w:color w:val="auto"/>
        </w:rPr>
        <w:t>)</w:t>
      </w:r>
      <w:r w:rsidR="00412CBE" w:rsidRPr="004F54F1">
        <w:rPr>
          <w:rFonts w:ascii="Arial" w:hAnsi="Arial" w:cs="Arial"/>
          <w:color w:val="auto"/>
          <w:lang w:val="sr-Cyrl-CS"/>
        </w:rPr>
        <w:t>,</w:t>
      </w:r>
      <w:r w:rsidR="00412CBE" w:rsidRPr="004F54F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</w:rPr>
        <w:t>potpisanu</w:t>
      </w:r>
      <w:r w:rsidR="00412CBE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strane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ovlašćenog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lica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pečatom</w:t>
      </w:r>
      <w:r w:rsidR="00412CBE">
        <w:rPr>
          <w:rFonts w:ascii="Arial" w:hAnsi="Arial" w:cs="Arial"/>
          <w:bCs/>
          <w:iCs/>
        </w:rPr>
        <w:t xml:space="preserve">. </w:t>
      </w:r>
    </w:p>
    <w:p w:rsidR="00412CBE" w:rsidRDefault="00412CBE" w:rsidP="00412CBE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grupa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svaki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grupe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412CBE">
        <w:rPr>
          <w:rFonts w:ascii="Arial" w:hAnsi="Arial" w:cs="Arial"/>
          <w:bCs/>
          <w:iCs/>
        </w:rPr>
        <w:t xml:space="preserve"> 75.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9167C3" w:rsidRPr="00412CBE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dodatne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ispunjavaju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zajedno</w:t>
      </w:r>
      <w:r w:rsidR="009167C3" w:rsidRPr="00412CBE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IZJAVA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 w:rsidR="001B07E6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5.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4D4F95">
        <w:rPr>
          <w:rFonts w:ascii="Arial" w:hAnsi="Arial" w:cs="Arial"/>
          <w:i/>
          <w:color w:val="auto"/>
        </w:rPr>
        <w:t>V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1B07E6" w:rsidRPr="004F54F1">
        <w:rPr>
          <w:rFonts w:ascii="Arial" w:hAnsi="Arial" w:cs="Arial"/>
          <w:color w:val="auto"/>
          <w:lang w:val="sr-Cyrl-CS"/>
        </w:rPr>
        <w:t xml:space="preserve">), </w:t>
      </w:r>
      <w:r>
        <w:rPr>
          <w:rFonts w:ascii="Arial" w:hAnsi="Arial" w:cs="Arial"/>
          <w:bCs/>
          <w:iCs/>
          <w:color w:val="auto"/>
        </w:rPr>
        <w:t>mora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biti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potpisana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proofErr w:type="gramStart"/>
      <w:r>
        <w:rPr>
          <w:rFonts w:ascii="Arial" w:hAnsi="Arial" w:cs="Arial"/>
          <w:bCs/>
          <w:iCs/>
          <w:color w:val="auto"/>
        </w:rPr>
        <w:t>od</w:t>
      </w:r>
      <w:proofErr w:type="gramEnd"/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strane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ovlašćenog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lica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svakog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iz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grupe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overena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pečatom</w:t>
      </w:r>
      <w:r w:rsidR="00412CBE" w:rsidRPr="00412CBE">
        <w:rPr>
          <w:rFonts w:ascii="Arial" w:hAnsi="Arial" w:cs="Arial"/>
          <w:bCs/>
          <w:iCs/>
          <w:color w:val="auto"/>
        </w:rPr>
        <w:t xml:space="preserve">. </w:t>
      </w:r>
    </w:p>
    <w:p w:rsidR="007929A9" w:rsidRDefault="007929A9" w:rsidP="004D6C7A">
      <w:pPr>
        <w:pStyle w:val="ListParagraph"/>
        <w:ind w:left="0"/>
        <w:rPr>
          <w:rFonts w:ascii="Arial" w:eastAsia="TimesNewRomanPSMT" w:hAnsi="Arial" w:cs="Arial"/>
          <w:bCs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</w:rPr>
        <w:t>Ponuđač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bez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odlaganja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pismeno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obavesti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bilo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promeni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vezi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sa</w:t>
      </w:r>
      <w:proofErr w:type="gramEnd"/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ispunjenošću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postupka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koja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nastupi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donošenja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odluke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zaključenja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tokom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važenja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nabavci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dokumentuje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propisani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7929A9" w:rsidRPr="007929A9">
        <w:rPr>
          <w:rFonts w:ascii="Arial" w:eastAsia="TimesNewRomanPSMT" w:hAnsi="Arial" w:cs="Arial"/>
          <w:bCs/>
        </w:rPr>
        <w:t>.</w:t>
      </w:r>
    </w:p>
    <w:p w:rsidR="007929A9" w:rsidRPr="006815A0" w:rsidRDefault="007929A9" w:rsidP="006815A0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6815A0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Naručilac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donošenja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odluke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dodeli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ugovora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</w:t>
      </w:r>
      <w:r>
        <w:rPr>
          <w:rFonts w:ascii="Arial" w:hAnsi="Arial" w:cs="Arial"/>
          <w:bCs/>
          <w:iCs/>
          <w:lang w:val="sr-Cyrl-CS"/>
        </w:rPr>
        <w:t>raži</w:t>
      </w:r>
      <w:r w:rsidR="00665653" w:rsidRPr="006815A0">
        <w:rPr>
          <w:rFonts w:ascii="Arial" w:hAnsi="Arial" w:cs="Arial"/>
          <w:bCs/>
          <w:iCs/>
          <w:lang w:val="sr-Cyrl-CS"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čija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ocenjena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kao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najpovoljnija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dostavi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4F54F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7B027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zatraži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uvid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original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svih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pojedinih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665653" w:rsidRPr="006815A0">
        <w:rPr>
          <w:rFonts w:ascii="Arial" w:hAnsi="Arial" w:cs="Arial"/>
          <w:bCs/>
          <w:iCs/>
        </w:rPr>
        <w:t>.</w:t>
      </w:r>
      <w:r w:rsidR="003E5A40" w:rsidRPr="006815A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Ako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ponuđač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ostavljenom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primerenom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roku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koji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može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kraći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pet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dana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dostavi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tražene</w:t>
      </w:r>
      <w:r w:rsidR="007B027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dokaze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naručilac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će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njegovu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ponudu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kao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neprihva</w:t>
      </w:r>
      <w:r>
        <w:rPr>
          <w:rFonts w:ascii="Arial" w:hAnsi="Arial" w:cs="Arial"/>
          <w:bCs/>
        </w:rPr>
        <w:t>t</w:t>
      </w:r>
      <w:r>
        <w:rPr>
          <w:rFonts w:ascii="Arial" w:hAnsi="Arial" w:cs="Arial"/>
          <w:bCs/>
          <w:lang w:val="sr-Cyrl-CS"/>
        </w:rPr>
        <w:t>ljivu</w:t>
      </w:r>
      <w:r w:rsidR="009167C3" w:rsidRPr="006815A0">
        <w:rPr>
          <w:rFonts w:ascii="Arial" w:hAnsi="Arial" w:cs="Arial"/>
          <w:bCs/>
          <w:lang w:val="sr-Cyrl-CS"/>
        </w:rPr>
        <w:t>.</w:t>
      </w:r>
      <w:r w:rsidR="006815A0" w:rsidRPr="006815A0">
        <w:rPr>
          <w:rFonts w:ascii="Arial" w:hAnsi="Arial" w:cs="Arial"/>
          <w:bCs/>
          <w:iCs/>
          <w:lang w:val="sr-Cyrl-CS"/>
        </w:rPr>
        <w:t xml:space="preserve"> </w:t>
      </w:r>
    </w:p>
    <w:p w:rsidR="006815A0" w:rsidRPr="00523A31" w:rsidRDefault="007F4750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MT" w:hAnsi="Arial" w:cs="Arial"/>
          <w:bCs/>
          <w:color w:val="auto"/>
        </w:rPr>
        <w:t>Ukoliko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naručilac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bude</w:t>
      </w:r>
      <w:r w:rsidR="005611A9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zahtevao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dostavljanje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dokaza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ispunjenosti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obaveznih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dodatnih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za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učešće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postupku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predmetne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javne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nabavke</w:t>
      </w:r>
      <w:r w:rsidR="007B0275" w:rsidRPr="00523A31">
        <w:rPr>
          <w:rFonts w:ascii="Arial" w:eastAsia="TimesNewRomanPSMT" w:hAnsi="Arial" w:cs="Arial"/>
          <w:bCs/>
          <w:color w:val="auto"/>
        </w:rPr>
        <w:t xml:space="preserve"> </w:t>
      </w:r>
      <w:r w:rsidR="007B0275" w:rsidRPr="00523A31">
        <w:rPr>
          <w:rFonts w:ascii="Arial" w:hAnsi="Arial" w:cs="Arial"/>
          <w:bCs/>
          <w:iCs/>
          <w:color w:val="auto"/>
        </w:rPr>
        <w:t>(</w:t>
      </w:r>
      <w:r>
        <w:rPr>
          <w:rFonts w:ascii="Arial" w:hAnsi="Arial" w:cs="Arial"/>
          <w:bCs/>
          <w:iCs/>
          <w:color w:val="auto"/>
        </w:rPr>
        <w:t>svih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>
        <w:rPr>
          <w:rFonts w:ascii="Arial" w:hAnsi="Arial" w:cs="Arial"/>
          <w:bCs/>
          <w:iCs/>
          <w:color w:val="auto"/>
        </w:rPr>
        <w:t>ili</w:t>
      </w:r>
      <w:proofErr w:type="gramEnd"/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pojedinih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dokaza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ispunjenosti</w:t>
      </w:r>
      <w:r w:rsidR="007B0275" w:rsidRPr="00523A3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uslova</w:t>
      </w:r>
      <w:r w:rsidR="007B0275" w:rsidRPr="00523A31">
        <w:rPr>
          <w:rFonts w:ascii="Arial" w:hAnsi="Arial" w:cs="Arial"/>
          <w:bCs/>
          <w:iCs/>
          <w:color w:val="auto"/>
        </w:rPr>
        <w:t>)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će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biti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dužan</w:t>
      </w:r>
      <w:r w:rsidR="006815A0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da</w:t>
      </w:r>
      <w:r w:rsidR="007B0275" w:rsidRPr="00523A3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dostavi</w:t>
      </w:r>
      <w:r w:rsidR="006815A0" w:rsidRPr="00523A31">
        <w:rPr>
          <w:rFonts w:ascii="Arial" w:eastAsia="TimesNewRomanPSMT" w:hAnsi="Arial" w:cs="Arial"/>
          <w:bCs/>
          <w:color w:val="auto"/>
        </w:rPr>
        <w:t>:</w:t>
      </w:r>
    </w:p>
    <w:p w:rsidR="0020775C" w:rsidRDefault="0020775C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DA131D" w:rsidRDefault="00DA131D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565BE7" w:rsidRDefault="00565BE7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CF4FD8" w:rsidRDefault="00CF4FD8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CF4FD8" w:rsidRDefault="00CF4FD8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CF4FD8" w:rsidRDefault="00CF4FD8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565BE7" w:rsidRPr="00523A31" w:rsidRDefault="00565BE7" w:rsidP="00C94D61">
      <w:pPr>
        <w:pStyle w:val="ListParagraph"/>
        <w:jc w:val="both"/>
        <w:rPr>
          <w:rFonts w:ascii="Arial" w:eastAsia="TimesNewRomanPSMT" w:hAnsi="Arial" w:cs="Arial"/>
          <w:bCs/>
          <w:color w:val="auto"/>
        </w:rPr>
      </w:pPr>
    </w:p>
    <w:p w:rsidR="00692A03" w:rsidRPr="00523A31" w:rsidRDefault="007F4750" w:rsidP="00C94D6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</w:rPr>
        <w:t>OBAVEZNI</w:t>
      </w:r>
      <w:r w:rsidR="00692A03" w:rsidRPr="00523A31">
        <w:rPr>
          <w:rFonts w:ascii="Arial" w:eastAsia="TimesNewRomanPSMT" w:hAnsi="Arial" w:cs="Arial"/>
          <w:b/>
          <w:bCs/>
          <w:color w:val="auto"/>
        </w:rPr>
        <w:t xml:space="preserve"> </w:t>
      </w:r>
      <w:r>
        <w:rPr>
          <w:rFonts w:ascii="Arial" w:eastAsia="TimesNewRomanPSMT" w:hAnsi="Arial" w:cs="Arial"/>
          <w:b/>
          <w:bCs/>
          <w:color w:val="auto"/>
        </w:rPr>
        <w:t>USLOVI</w:t>
      </w:r>
    </w:p>
    <w:p w:rsidR="00692A03" w:rsidRPr="00CF4FD8" w:rsidRDefault="007F4750" w:rsidP="00692A03">
      <w:pPr>
        <w:pStyle w:val="ListParagraph"/>
        <w:numPr>
          <w:ilvl w:val="0"/>
          <w:numId w:val="21"/>
        </w:numPr>
        <w:tabs>
          <w:tab w:val="left" w:pos="680"/>
        </w:tabs>
        <w:ind w:left="1701"/>
        <w:jc w:val="both"/>
        <w:rPr>
          <w:rFonts w:ascii="Arial" w:eastAsia="TimesNewRomanPSMT" w:hAnsi="Arial" w:cs="Arial"/>
          <w:bCs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Čl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75.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st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1. </w:t>
      </w:r>
      <w:proofErr w:type="gramStart"/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tač</w:t>
      </w:r>
      <w:proofErr w:type="gramEnd"/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. 1)</w:t>
      </w:r>
      <w:r w:rsidR="007B0275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ZJN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,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uslov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pod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rednim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brojem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1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naveden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tabelarnom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prikazu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obaveznih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uslova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–</w:t>
      </w:r>
      <w:r w:rsidR="006815A0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Dokaz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: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</w:p>
    <w:p w:rsidR="00692A03" w:rsidRPr="00CF4FD8" w:rsidRDefault="007F4750" w:rsidP="00692A03">
      <w:pPr>
        <w:pStyle w:val="ListParagraph"/>
        <w:tabs>
          <w:tab w:val="left" w:pos="680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</w:rPr>
        <w:t>Pravna</w:t>
      </w:r>
      <w:r w:rsidR="00722E80" w:rsidRPr="00CF4FD8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</w:rPr>
        <w:t>lica</w:t>
      </w:r>
      <w:r w:rsidR="00722E80" w:rsidRPr="00CF4FD8">
        <w:rPr>
          <w:rFonts w:ascii="Arial" w:eastAsia="TimesNewRomanPSMT" w:hAnsi="Arial" w:cs="Arial"/>
          <w:bCs/>
          <w:color w:val="auto"/>
          <w:sz w:val="22"/>
          <w:szCs w:val="22"/>
          <w:u w:val="single"/>
        </w:rPr>
        <w:t xml:space="preserve">: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I</w:t>
      </w:r>
      <w:r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>zvod</w:t>
      </w:r>
      <w:r w:rsidR="006815A0"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Agencije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nadležnog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6815A0" w:rsidRPr="00CF4FD8" w:rsidRDefault="007F4750" w:rsidP="00692A03">
      <w:pPr>
        <w:pStyle w:val="ListParagraph"/>
        <w:tabs>
          <w:tab w:val="left" w:pos="680"/>
        </w:tabs>
        <w:ind w:left="1701"/>
        <w:jc w:val="both"/>
        <w:rPr>
          <w:rFonts w:ascii="Arial" w:eastAsia="TimesNewRomanPSMT" w:hAnsi="Arial" w:cs="Arial"/>
          <w:bCs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Preduzetnici</w:t>
      </w:r>
      <w:r w:rsidR="00722E80" w:rsidRPr="00CF4FD8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="00722E8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I</w:t>
      </w:r>
      <w:r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>zvod</w:t>
      </w:r>
      <w:r w:rsidR="00722E80" w:rsidRPr="00CF4FD8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Agencije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privredne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registre</w:t>
      </w:r>
      <w:proofErr w:type="gramStart"/>
      <w:r w:rsidR="00722E80" w:rsidRPr="00CF4FD8">
        <w:rPr>
          <w:rFonts w:ascii="Arial" w:hAnsi="Arial" w:cs="Arial"/>
          <w:color w:val="auto"/>
          <w:sz w:val="22"/>
          <w:szCs w:val="22"/>
        </w:rPr>
        <w:t>,,</w:t>
      </w:r>
      <w:proofErr w:type="gramEnd"/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odgovarajućeg</w:t>
      </w:r>
      <w:r w:rsidR="00722E8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registra</w:t>
      </w:r>
      <w:r w:rsidR="00692A03" w:rsidRPr="00CF4FD8">
        <w:rPr>
          <w:rFonts w:ascii="Arial" w:hAnsi="Arial" w:cs="Arial"/>
          <w:color w:val="auto"/>
          <w:sz w:val="22"/>
          <w:szCs w:val="22"/>
        </w:rPr>
        <w:t>.</w:t>
      </w:r>
    </w:p>
    <w:p w:rsidR="006815A0" w:rsidRPr="00CF4FD8" w:rsidRDefault="007F4750" w:rsidP="00692A03">
      <w:pPr>
        <w:pStyle w:val="ListParagraph"/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Čl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75.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st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1. </w:t>
      </w:r>
      <w:proofErr w:type="gramStart"/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tač</w:t>
      </w:r>
      <w:proofErr w:type="gramEnd"/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. 2)</w:t>
      </w:r>
      <w:r w:rsidR="007B0275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ZJN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,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uslov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pod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rednim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brojem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2.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naveden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tabelarnom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prikazu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obaveznih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uslova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–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Dokaz</w:t>
      </w:r>
      <w:r w:rsidR="007E72E2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:</w:t>
      </w:r>
    </w:p>
    <w:p w:rsidR="006815A0" w:rsidRPr="00CF4FD8" w:rsidRDefault="007F4750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P</w:t>
      </w:r>
      <w:r w:rsidRPr="00CF4FD8">
        <w:rPr>
          <w:rFonts w:ascii="Arial" w:hAnsi="Arial" w:cs="Arial"/>
          <w:b/>
          <w:color w:val="auto"/>
          <w:sz w:val="22"/>
          <w:szCs w:val="22"/>
          <w:u w:val="single"/>
          <w:lang w:val="sr-Cyrl-CS"/>
        </w:rPr>
        <w:t>r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avna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lica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1)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</w:t>
      </w:r>
      <w:r w:rsidR="006815A0" w:rsidRPr="00CF4FD8">
        <w:rPr>
          <w:rFonts w:ascii="Arial" w:hAnsi="Arial" w:cs="Arial"/>
          <w:color w:val="auto"/>
          <w:sz w:val="22"/>
          <w:szCs w:val="22"/>
        </w:rPr>
        <w:t>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osnovnog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čijem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području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nalazi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domaćeg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predstavništva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ogranka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stranog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životne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sredine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davanja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prevare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>.</w:t>
      </w:r>
      <w:r w:rsidRPr="00CF4FD8">
        <w:rPr>
          <w:rFonts w:ascii="Arial" w:hAnsi="Arial" w:cs="Arial"/>
          <w:color w:val="auto"/>
          <w:sz w:val="22"/>
          <w:szCs w:val="22"/>
          <w:u w:val="single"/>
        </w:rPr>
        <w:t>Napomena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: </w:t>
      </w:r>
      <w:r w:rsidRPr="00CF4FD8">
        <w:rPr>
          <w:rFonts w:ascii="Arial" w:hAnsi="Arial" w:cs="Arial"/>
          <w:color w:val="auto"/>
          <w:sz w:val="22"/>
          <w:szCs w:val="22"/>
        </w:rPr>
        <w:t>Ukoliko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Osnovnog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obuhvata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podatke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koja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nadležnosti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redovnog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odeljenja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Višeg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potrebno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pored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Osnovnog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dostaviti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VIŠEG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čijem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području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domaćeg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sedište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predstavništva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ogranka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stranog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kojom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; 2)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Posebnog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odeljenja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organizovani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kriminal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Višeg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Beogradu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pravno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lice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organizovanog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kriminala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; 3)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nadležne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policijske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MUP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>-</w:t>
      </w:r>
      <w:r w:rsidRPr="00CF4FD8">
        <w:rPr>
          <w:rFonts w:ascii="Arial" w:hAnsi="Arial" w:cs="Arial"/>
          <w:b/>
          <w:color w:val="auto"/>
          <w:sz w:val="22"/>
          <w:szCs w:val="22"/>
        </w:rPr>
        <w:t>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zakonski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zastupnik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ponuđača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životne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sredine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davanja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prevare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organizovanog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kriminala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(</w:t>
      </w:r>
      <w:r w:rsidRPr="00CF4FD8">
        <w:rPr>
          <w:rFonts w:ascii="Arial" w:hAnsi="Arial" w:cs="Arial"/>
          <w:color w:val="auto"/>
          <w:sz w:val="22"/>
          <w:szCs w:val="22"/>
        </w:rPr>
        <w:t>zahtev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može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podneti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rođenja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prebivališta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zakonskog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zastupnika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). </w:t>
      </w:r>
      <w:r w:rsidRPr="00CF4FD8">
        <w:rPr>
          <w:rFonts w:ascii="Arial" w:hAnsi="Arial" w:cs="Arial"/>
          <w:color w:val="auto"/>
          <w:sz w:val="22"/>
          <w:szCs w:val="22"/>
        </w:rPr>
        <w:t>Ukoliko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ponuđač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više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zskonskih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zastupnika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dužan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dostavi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dokaz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svakog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F4FD8">
        <w:rPr>
          <w:rFonts w:ascii="Arial" w:hAnsi="Arial" w:cs="Arial"/>
          <w:color w:val="auto"/>
          <w:sz w:val="22"/>
          <w:szCs w:val="22"/>
        </w:rPr>
        <w:t>od</w:t>
      </w:r>
      <w:proofErr w:type="gramEnd"/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njih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815A0" w:rsidRPr="00CF4FD8" w:rsidRDefault="007F4750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  <w:u w:val="single"/>
        </w:rPr>
        <w:t>P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reduzetnici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i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fizička</w:t>
      </w:r>
      <w:r w:rsidR="006815A0"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CF4F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lica</w:t>
      </w:r>
      <w:r w:rsidR="006815A0" w:rsidRPr="00CF4FD8">
        <w:rPr>
          <w:rFonts w:ascii="Arial" w:hAnsi="Arial" w:cs="Arial"/>
          <w:color w:val="auto"/>
          <w:sz w:val="22"/>
          <w:szCs w:val="22"/>
          <w:u w:val="single"/>
        </w:rPr>
        <w:t>: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kaznene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evidencije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odnosno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nadležne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policijske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MUP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>-</w:t>
      </w:r>
      <w:r w:rsidRPr="00CF4FD8">
        <w:rPr>
          <w:rFonts w:ascii="Arial" w:hAnsi="Arial" w:cs="Arial"/>
          <w:b/>
          <w:color w:val="auto"/>
          <w:sz w:val="22"/>
          <w:szCs w:val="22"/>
        </w:rPr>
        <w:t>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kojim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potvrđuje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neko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od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kao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član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organizovane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kriminalne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grupe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osuđivan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za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privrede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protiv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životne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sredine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primanja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davanja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mita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, </w:t>
      </w:r>
      <w:r w:rsidRPr="00CF4FD8">
        <w:rPr>
          <w:rFonts w:ascii="Arial" w:hAnsi="Arial" w:cs="Arial"/>
          <w:color w:val="auto"/>
          <w:sz w:val="22"/>
          <w:szCs w:val="22"/>
        </w:rPr>
        <w:t>krivično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delo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prevare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(</w:t>
      </w:r>
      <w:r w:rsidRPr="00CF4FD8">
        <w:rPr>
          <w:rFonts w:ascii="Arial" w:hAnsi="Arial" w:cs="Arial"/>
          <w:color w:val="auto"/>
          <w:sz w:val="22"/>
          <w:szCs w:val="22"/>
        </w:rPr>
        <w:t>zahtev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može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podneti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rođenja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ili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prema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mestu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prebivališta</w:t>
      </w:r>
      <w:r w:rsidR="006815A0" w:rsidRPr="00CF4FD8">
        <w:rPr>
          <w:rFonts w:ascii="Arial" w:hAnsi="Arial" w:cs="Arial"/>
          <w:color w:val="auto"/>
          <w:sz w:val="22"/>
          <w:szCs w:val="22"/>
        </w:rPr>
        <w:t>).</w:t>
      </w:r>
    </w:p>
    <w:p w:rsidR="006815A0" w:rsidRPr="00CF4FD8" w:rsidRDefault="007F4750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b/>
          <w:color w:val="auto"/>
          <w:sz w:val="22"/>
          <w:szCs w:val="22"/>
        </w:rPr>
        <w:t>Dokazi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ne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mogu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biti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stariji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Pr="00CF4FD8">
        <w:rPr>
          <w:rFonts w:ascii="Arial" w:hAnsi="Arial" w:cs="Arial"/>
          <w:b/>
          <w:color w:val="auto"/>
          <w:sz w:val="22"/>
          <w:szCs w:val="22"/>
        </w:rPr>
        <w:t>od</w:t>
      </w:r>
      <w:proofErr w:type="gramEnd"/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dva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meseca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pre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otvaranja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</w:rPr>
        <w:t>ponuda</w:t>
      </w:r>
      <w:r w:rsidR="006815A0" w:rsidRPr="00CF4FD8">
        <w:rPr>
          <w:rFonts w:ascii="Arial" w:hAnsi="Arial" w:cs="Arial"/>
          <w:b/>
          <w:color w:val="auto"/>
          <w:sz w:val="22"/>
          <w:szCs w:val="22"/>
        </w:rPr>
        <w:t>.</w:t>
      </w:r>
    </w:p>
    <w:p w:rsidR="00FF0708" w:rsidRPr="00CF4FD8" w:rsidRDefault="007F4750" w:rsidP="00692A03">
      <w:pPr>
        <w:pStyle w:val="ListParagraph"/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Čl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75.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st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. 1. </w:t>
      </w:r>
      <w:proofErr w:type="gramStart"/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tač</w:t>
      </w:r>
      <w:proofErr w:type="gramEnd"/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. 4)</w:t>
      </w:r>
      <w:r w:rsidR="007B0275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ZJN</w:t>
      </w:r>
      <w:r w:rsidR="00FF0708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,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uslov</w:t>
      </w:r>
      <w:r w:rsidR="005C476E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pod</w:t>
      </w:r>
      <w:r w:rsidR="005C476E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rednim</w:t>
      </w:r>
      <w:r w:rsidR="005C476E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brojem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3.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naveden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tabelarnom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prikazu</w:t>
      </w:r>
      <w:r w:rsidR="007E72E2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obaveznih</w:t>
      </w:r>
      <w:r w:rsidR="007B0275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</w:t>
      </w:r>
      <w:r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>uslova</w:t>
      </w:r>
      <w:r w:rsidR="006815A0" w:rsidRPr="00CF4FD8">
        <w:rPr>
          <w:rFonts w:ascii="Arial" w:eastAsia="TimesNewRomanPSMT" w:hAnsi="Arial" w:cs="Arial"/>
          <w:b/>
          <w:bCs/>
          <w:color w:val="auto"/>
          <w:sz w:val="22"/>
          <w:szCs w:val="22"/>
        </w:rPr>
        <w:t xml:space="preserve">  </w:t>
      </w:r>
      <w:r w:rsidR="006815A0" w:rsidRPr="00CF4FD8">
        <w:rPr>
          <w:rFonts w:ascii="Arial" w:eastAsia="TimesNewRomanPSMT" w:hAnsi="Arial" w:cs="Arial"/>
          <w:bCs/>
          <w:color w:val="auto"/>
          <w:sz w:val="22"/>
          <w:szCs w:val="22"/>
        </w:rPr>
        <w:t>-</w:t>
      </w:r>
      <w:r w:rsidR="006815A0" w:rsidRPr="00CF4FD8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 </w:t>
      </w:r>
      <w:r w:rsidRPr="00CF4FD8">
        <w:rPr>
          <w:rFonts w:ascii="Arial" w:hAnsi="Arial" w:cs="Arial"/>
          <w:b/>
          <w:color w:val="auto"/>
          <w:sz w:val="22"/>
          <w:szCs w:val="22"/>
          <w:lang w:val="sr-Cyrl-CS"/>
        </w:rPr>
        <w:t>Dokaz</w:t>
      </w:r>
      <w:r w:rsidR="007E72E2" w:rsidRPr="00CF4FD8">
        <w:rPr>
          <w:rFonts w:ascii="Arial" w:hAnsi="Arial" w:cs="Arial"/>
          <w:b/>
          <w:color w:val="auto"/>
          <w:sz w:val="22"/>
          <w:szCs w:val="22"/>
          <w:lang w:val="sr-Cyrl-CS"/>
        </w:rPr>
        <w:t xml:space="preserve">: </w:t>
      </w:r>
    </w:p>
    <w:p w:rsidR="00023F18" w:rsidRPr="00CF4FD8" w:rsidRDefault="007F4750" w:rsidP="00FF0708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Poreske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Ministarstva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finansija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izmirio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dospele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poreze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doprinose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uverenje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uprave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lokalne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bCs/>
          <w:color w:val="auto"/>
          <w:sz w:val="22"/>
          <w:szCs w:val="22"/>
        </w:rPr>
        <w:t>samouprave</w:t>
      </w:r>
      <w:r w:rsidR="006815A0" w:rsidRPr="00CF4F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izmirio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obaveze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osnovu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izvornih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lokalnih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javnih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prihoda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F4FD8">
        <w:rPr>
          <w:rFonts w:ascii="Arial" w:hAnsi="Arial" w:cs="Arial"/>
          <w:color w:val="auto"/>
          <w:sz w:val="22"/>
          <w:szCs w:val="22"/>
        </w:rPr>
        <w:t>ili</w:t>
      </w:r>
      <w:proofErr w:type="gramEnd"/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potvrdu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nadležnog</w:t>
      </w:r>
      <w:r w:rsidR="007929A9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organa</w:t>
      </w:r>
      <w:r w:rsidR="007929A9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da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se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ponuđač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nalazi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postupku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 </w:t>
      </w:r>
      <w:r w:rsidRPr="00CF4FD8">
        <w:rPr>
          <w:rFonts w:ascii="Arial" w:hAnsi="Arial" w:cs="Arial"/>
          <w:color w:val="auto"/>
          <w:sz w:val="22"/>
          <w:szCs w:val="22"/>
        </w:rPr>
        <w:t>privatizacije</w:t>
      </w:r>
      <w:r w:rsidR="006815A0" w:rsidRPr="00CF4FD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D6C7A" w:rsidRDefault="007F4750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Dokazi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ne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mogu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biti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stariji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proofErr w:type="gramStart"/>
      <w:r>
        <w:rPr>
          <w:rFonts w:ascii="Arial" w:hAnsi="Arial" w:cs="Arial"/>
          <w:b/>
          <w:color w:val="auto"/>
        </w:rPr>
        <w:t>od</w:t>
      </w:r>
      <w:proofErr w:type="gramEnd"/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dva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meseca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pre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otvaranja</w:t>
      </w:r>
      <w:r w:rsidR="002409BB" w:rsidRPr="00523A3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ponuda</w:t>
      </w:r>
      <w:r w:rsidR="002409BB" w:rsidRPr="00523A31">
        <w:rPr>
          <w:rFonts w:ascii="Arial" w:hAnsi="Arial" w:cs="Arial"/>
          <w:b/>
          <w:color w:val="auto"/>
        </w:rPr>
        <w:t>.</w:t>
      </w: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CF4FD8" w:rsidRPr="00565BE7" w:rsidRDefault="00CF4FD8" w:rsidP="00565BE7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</w:rPr>
      </w:pPr>
    </w:p>
    <w:p w:rsidR="00692A03" w:rsidRPr="00523A31" w:rsidRDefault="00692A03" w:rsidP="00692A03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</w:rPr>
      </w:pPr>
    </w:p>
    <w:p w:rsidR="00C76AE2" w:rsidRPr="00523A31" w:rsidRDefault="007F4750" w:rsidP="00E058A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NewRomanPS-BoldMT" w:hAnsi="Arial" w:cs="Arial"/>
          <w:bCs/>
          <w:color w:val="auto"/>
        </w:rPr>
      </w:pPr>
      <w:proofErr w:type="gramStart"/>
      <w:r>
        <w:rPr>
          <w:rFonts w:ascii="Arial" w:eastAsia="TimesNewRomanPS-BoldMT" w:hAnsi="Arial" w:cs="Arial"/>
          <w:bCs/>
          <w:color w:val="auto"/>
        </w:rPr>
        <w:t>Ponuđači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registrovani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Registru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vodi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Agencija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za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privredne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registre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ne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dostavljaju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dokaze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o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ispunjenosti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uslova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iz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člana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75.</w:t>
      </w:r>
      <w:proofErr w:type="gramEnd"/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-BoldMT" w:hAnsi="Arial" w:cs="Arial"/>
          <w:bCs/>
          <w:color w:val="auto"/>
        </w:rPr>
        <w:t>stav</w:t>
      </w:r>
      <w:proofErr w:type="gramEnd"/>
      <w:r w:rsidR="00C76AE2" w:rsidRPr="00523A31">
        <w:rPr>
          <w:rFonts w:ascii="Arial" w:eastAsia="TimesNewRomanPS-BoldMT" w:hAnsi="Arial" w:cs="Arial"/>
          <w:bCs/>
          <w:color w:val="auto"/>
        </w:rPr>
        <w:t xml:space="preserve"> 1. </w:t>
      </w:r>
      <w:proofErr w:type="gramStart"/>
      <w:r>
        <w:rPr>
          <w:rFonts w:ascii="Arial" w:eastAsia="TimesNewRomanPS-BoldMT" w:hAnsi="Arial" w:cs="Arial"/>
          <w:bCs/>
          <w:color w:val="auto"/>
        </w:rPr>
        <w:t>tačke</w:t>
      </w:r>
      <w:proofErr w:type="gramEnd"/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 w:rsidR="00C76AE2" w:rsidRPr="00523A31">
        <w:rPr>
          <w:rFonts w:ascii="Arial" w:hAnsi="Arial" w:cs="Arial"/>
          <w:bCs/>
          <w:iCs/>
          <w:color w:val="auto"/>
        </w:rPr>
        <w:t xml:space="preserve">1) </w:t>
      </w:r>
      <w:r>
        <w:rPr>
          <w:rFonts w:ascii="Arial" w:hAnsi="Arial" w:cs="Arial"/>
          <w:bCs/>
          <w:iCs/>
          <w:color w:val="auto"/>
        </w:rPr>
        <w:t>do</w:t>
      </w:r>
      <w:r w:rsidR="00C76AE2" w:rsidRPr="00523A31">
        <w:rPr>
          <w:rFonts w:ascii="Arial" w:hAnsi="Arial" w:cs="Arial"/>
          <w:bCs/>
          <w:iCs/>
          <w:color w:val="auto"/>
        </w:rPr>
        <w:t xml:space="preserve"> 4) </w:t>
      </w:r>
      <w:r>
        <w:rPr>
          <w:rFonts w:ascii="Arial" w:eastAsia="TimesNewRomanPS-BoldMT" w:hAnsi="Arial" w:cs="Arial"/>
          <w:bCs/>
          <w:color w:val="auto"/>
        </w:rPr>
        <w:t>ZJN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shodno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čl</w:t>
      </w:r>
      <w:r w:rsidR="00C76AE2" w:rsidRPr="00523A31">
        <w:rPr>
          <w:rFonts w:ascii="Arial" w:eastAsia="TimesNewRomanPS-BoldMT" w:hAnsi="Arial" w:cs="Arial"/>
          <w:bCs/>
          <w:color w:val="auto"/>
        </w:rPr>
        <w:t xml:space="preserve">. 78. </w:t>
      </w:r>
      <w:r>
        <w:rPr>
          <w:rFonts w:ascii="Arial" w:eastAsia="TimesNewRomanPS-BoldMT" w:hAnsi="Arial" w:cs="Arial"/>
          <w:bCs/>
          <w:color w:val="auto"/>
        </w:rPr>
        <w:t>ZJN</w:t>
      </w:r>
      <w:r w:rsidR="00C76AE2" w:rsidRPr="00523A31">
        <w:rPr>
          <w:rFonts w:ascii="Arial" w:eastAsia="TimesNewRomanPS-BoldMT" w:hAnsi="Arial" w:cs="Arial"/>
          <w:bCs/>
          <w:color w:val="auto"/>
        </w:rPr>
        <w:t>.</w:t>
      </w:r>
    </w:p>
    <w:p w:rsidR="00A04B7F" w:rsidRDefault="00A04B7F" w:rsidP="00A04B7F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FF0000"/>
        </w:rPr>
      </w:pPr>
    </w:p>
    <w:p w:rsidR="00EA02C0" w:rsidRPr="00FC07B5" w:rsidRDefault="007F4750" w:rsidP="00EA02C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auto"/>
        </w:rPr>
      </w:pPr>
      <w:r>
        <w:rPr>
          <w:rFonts w:ascii="Arial" w:hAnsi="Arial" w:cs="Arial"/>
          <w:color w:val="auto"/>
        </w:rPr>
        <w:t>Ponuđač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nije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dužan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dostavlja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dokaze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koji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dostupni</w:t>
      </w:r>
      <w:r w:rsidR="00EA02C0" w:rsidRPr="00FC07B5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na</w:t>
      </w:r>
      <w:proofErr w:type="gramEnd"/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internet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stranicama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nadležnih</w:t>
      </w:r>
      <w:r w:rsidR="00EA02C0" w:rsidRPr="00FC07B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organa</w:t>
      </w:r>
      <w:r w:rsidR="00EA02C0" w:rsidRPr="00FC07B5">
        <w:rPr>
          <w:rFonts w:ascii="Arial" w:hAnsi="Arial" w:cs="Arial"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i</w:t>
      </w:r>
      <w:r w:rsidR="00523A31" w:rsidRPr="00FC07B5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to</w:t>
      </w:r>
      <w:r w:rsidR="00523A31" w:rsidRPr="00FC07B5">
        <w:rPr>
          <w:rFonts w:ascii="Arial" w:eastAsia="TimesNewRomanPS-BoldMT" w:hAnsi="Arial" w:cs="Arial"/>
          <w:bCs/>
          <w:color w:val="auto"/>
        </w:rPr>
        <w:t>:</w:t>
      </w:r>
    </w:p>
    <w:p w:rsidR="00523A31" w:rsidRPr="00432572" w:rsidRDefault="007F4750" w:rsidP="00432572">
      <w:pPr>
        <w:pStyle w:val="ListParagraph"/>
        <w:numPr>
          <w:ilvl w:val="0"/>
          <w:numId w:val="31"/>
        </w:numPr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17365D"/>
        </w:rPr>
      </w:pPr>
      <w:proofErr w:type="gramStart"/>
      <w:r w:rsidRPr="00432572">
        <w:rPr>
          <w:rFonts w:ascii="Arial" w:hAnsi="Arial" w:cs="Arial"/>
          <w:iCs/>
        </w:rPr>
        <w:t>dokaz</w:t>
      </w:r>
      <w:proofErr w:type="gramEnd"/>
      <w:r w:rsidR="0020712B" w:rsidRPr="00432572">
        <w:rPr>
          <w:rFonts w:ascii="Arial" w:hAnsi="Arial" w:cs="Arial"/>
          <w:iCs/>
        </w:rPr>
        <w:t xml:space="preserve"> </w:t>
      </w:r>
      <w:r w:rsidRPr="00432572">
        <w:rPr>
          <w:rFonts w:ascii="Arial" w:hAnsi="Arial" w:cs="Arial"/>
          <w:iCs/>
        </w:rPr>
        <w:t>iz</w:t>
      </w:r>
      <w:r w:rsidR="0020712B" w:rsidRPr="00432572">
        <w:rPr>
          <w:rFonts w:ascii="Arial" w:hAnsi="Arial" w:cs="Arial"/>
          <w:iCs/>
        </w:rPr>
        <w:t xml:space="preserve"> </w:t>
      </w:r>
      <w:r w:rsidRPr="00432572">
        <w:rPr>
          <w:rFonts w:ascii="Arial" w:hAnsi="Arial" w:cs="Arial"/>
          <w:iCs/>
        </w:rPr>
        <w:t>člana</w:t>
      </w:r>
      <w:r w:rsidR="0020712B" w:rsidRPr="00432572">
        <w:rPr>
          <w:rFonts w:ascii="Arial" w:hAnsi="Arial" w:cs="Arial"/>
          <w:iCs/>
        </w:rPr>
        <w:t xml:space="preserve"> 75. </w:t>
      </w:r>
      <w:proofErr w:type="gramStart"/>
      <w:r w:rsidRPr="00432572">
        <w:rPr>
          <w:rFonts w:ascii="Arial" w:hAnsi="Arial" w:cs="Arial"/>
          <w:iCs/>
        </w:rPr>
        <w:t>stav</w:t>
      </w:r>
      <w:proofErr w:type="gramEnd"/>
      <w:r w:rsidR="0020712B" w:rsidRPr="00432572">
        <w:rPr>
          <w:rFonts w:ascii="Arial" w:hAnsi="Arial" w:cs="Arial"/>
          <w:iCs/>
        </w:rPr>
        <w:t xml:space="preserve"> 1. </w:t>
      </w:r>
      <w:proofErr w:type="gramStart"/>
      <w:r w:rsidRPr="00432572">
        <w:rPr>
          <w:rFonts w:ascii="Arial" w:hAnsi="Arial" w:cs="Arial"/>
          <w:iCs/>
        </w:rPr>
        <w:t>tačka</w:t>
      </w:r>
      <w:proofErr w:type="gramEnd"/>
      <w:r w:rsidR="0020712B" w:rsidRPr="00432572">
        <w:rPr>
          <w:rFonts w:ascii="Arial" w:hAnsi="Arial" w:cs="Arial"/>
          <w:iCs/>
        </w:rPr>
        <w:t xml:space="preserve"> 1) </w:t>
      </w:r>
      <w:r w:rsidRPr="00432572">
        <w:rPr>
          <w:rFonts w:ascii="Arial" w:hAnsi="Arial" w:cs="Arial"/>
          <w:iCs/>
        </w:rPr>
        <w:t>ZJN</w:t>
      </w:r>
      <w:r w:rsidR="0020712B" w:rsidRPr="00432572">
        <w:rPr>
          <w:rFonts w:ascii="Arial" w:hAnsi="Arial" w:cs="Arial"/>
          <w:iCs/>
        </w:rPr>
        <w:t xml:space="preserve"> </w:t>
      </w:r>
      <w:r w:rsidRPr="00432572">
        <w:rPr>
          <w:rFonts w:ascii="Arial" w:hAnsi="Arial" w:cs="Arial"/>
          <w:iCs/>
        </w:rPr>
        <w:t>p</w:t>
      </w:r>
      <w:r w:rsidRPr="00432572">
        <w:rPr>
          <w:rFonts w:ascii="Arial" w:hAnsi="Arial" w:cs="Arial"/>
        </w:rPr>
        <w:t>onuđači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koji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su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registrovani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koji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vodi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Agencija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za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privredne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ne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moraju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da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dostave</w:t>
      </w:r>
      <w:r w:rsidR="0020712B" w:rsidRPr="00432572">
        <w:rPr>
          <w:rFonts w:ascii="Arial" w:hAnsi="Arial" w:cs="Arial"/>
        </w:rPr>
        <w:t xml:space="preserve">, </w:t>
      </w:r>
      <w:r w:rsidRPr="00432572">
        <w:rPr>
          <w:rFonts w:ascii="Arial" w:hAnsi="Arial" w:cs="Arial"/>
        </w:rPr>
        <w:t>jer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je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javno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dostupan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na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internet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stranici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Agencije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za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privredne</w:t>
      </w:r>
      <w:r w:rsidR="0020712B" w:rsidRPr="00432572">
        <w:rPr>
          <w:rFonts w:ascii="Arial" w:hAnsi="Arial" w:cs="Arial"/>
        </w:rPr>
        <w:t xml:space="preserve"> </w:t>
      </w:r>
      <w:r w:rsidRPr="00432572">
        <w:rPr>
          <w:rFonts w:ascii="Arial" w:hAnsi="Arial" w:cs="Arial"/>
        </w:rPr>
        <w:t>registre</w:t>
      </w:r>
      <w:r w:rsidR="0020712B" w:rsidRPr="00432572">
        <w:rPr>
          <w:rFonts w:ascii="Arial" w:hAnsi="Arial" w:cs="Arial"/>
        </w:rPr>
        <w:t xml:space="preserve"> - www. apr.gov.rs)</w:t>
      </w:r>
    </w:p>
    <w:p w:rsidR="0020712B" w:rsidRDefault="0020712B" w:rsidP="0020712B">
      <w:pPr>
        <w:pStyle w:val="ListParagraph"/>
        <w:tabs>
          <w:tab w:val="left" w:pos="0"/>
          <w:tab w:val="left" w:pos="1080"/>
        </w:tabs>
        <w:ind w:left="0"/>
        <w:jc w:val="both"/>
        <w:rPr>
          <w:rFonts w:ascii="Arial" w:eastAsia="TimesNewRomanPS-BoldMT" w:hAnsi="Arial" w:cs="Arial"/>
          <w:bCs/>
        </w:rPr>
      </w:pPr>
    </w:p>
    <w:p w:rsidR="006815A0" w:rsidRPr="0020712B" w:rsidRDefault="007F4750" w:rsidP="00EA02C0">
      <w:pPr>
        <w:pStyle w:val="ListParagraph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Ukoliko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dokaz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ponuđač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kopiju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elektronskog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pisanom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obliku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6815A0" w:rsidRPr="0020712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zakonom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kojim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uređuje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>.</w:t>
      </w:r>
    </w:p>
    <w:p w:rsidR="00A04B7F" w:rsidRPr="0020712B" w:rsidRDefault="00A04B7F" w:rsidP="00EA02C0">
      <w:pPr>
        <w:pStyle w:val="ListParagraph"/>
        <w:jc w:val="both"/>
        <w:rPr>
          <w:rFonts w:ascii="Arial" w:hAnsi="Arial" w:cs="Arial"/>
          <w:color w:val="auto"/>
        </w:rPr>
      </w:pPr>
    </w:p>
    <w:p w:rsidR="006815A0" w:rsidRPr="0020712B" w:rsidRDefault="007F4750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MT" w:hAnsi="Arial" w:cs="Arial"/>
          <w:bCs/>
          <w:color w:val="auto"/>
        </w:rPr>
        <w:t>Ako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kojoj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ima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sedište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izdaju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traženi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može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umesto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priložiti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svoju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pisanu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izjavu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datu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krivičnom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materijalnom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odgovornošću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overenu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pred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sudskim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ili</w:t>
      </w:r>
      <w:proofErr w:type="gramEnd"/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upravnim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javnim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beležnikom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ili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drugim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nadležnim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A04B7F" w:rsidRPr="0020712B" w:rsidRDefault="00A04B7F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7929A9" w:rsidRDefault="007F4750" w:rsidP="00C24C6A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>
        <w:rPr>
          <w:rFonts w:ascii="Arial" w:eastAsia="TimesNewRomanPS-BoldMT" w:hAnsi="Arial" w:cs="Arial"/>
          <w:bCs/>
          <w:color w:val="auto"/>
        </w:rPr>
        <w:t>Ako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sedište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drugoj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naručilac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može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proveri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li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dokumenti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dokazuje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ispunjenost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traženih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uslova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izdati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-BoldMT" w:hAnsi="Arial" w:cs="Arial"/>
          <w:bCs/>
          <w:color w:val="auto"/>
        </w:rPr>
        <w:t>od</w:t>
      </w:r>
      <w:proofErr w:type="gramEnd"/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strane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nadležnih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organa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C24C6A" w:rsidRPr="00C24C6A" w:rsidRDefault="00C24C6A" w:rsidP="00C24C6A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DD1" w:rsidRDefault="00386DD1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320D3" w:rsidRDefault="008320D3" w:rsidP="00376ACC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8320D3" w:rsidRDefault="008320D3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320D3" w:rsidRDefault="008320D3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058A5" w:rsidRDefault="00E058A5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21C6F" w:rsidRPr="00383504" w:rsidRDefault="0013050E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IV</w:t>
      </w:r>
      <w:r w:rsidR="00A14C9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KRITERIJUM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ZA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IZBOR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NAJPOVOLJNIJE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PONUDE</w:t>
      </w:r>
    </w:p>
    <w:p w:rsidR="00221C6F" w:rsidRDefault="00221C6F">
      <w:pPr>
        <w:jc w:val="center"/>
        <w:rPr>
          <w:rFonts w:ascii="Arial" w:hAnsi="Arial" w:cs="Arial"/>
          <w:b/>
          <w:bCs/>
        </w:rPr>
      </w:pPr>
    </w:p>
    <w:p w:rsidR="00A14C9E" w:rsidRPr="00A14C9E" w:rsidRDefault="007F4750" w:rsidP="00A14C9E">
      <w:pPr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Kriterijum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dodelu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ugovora</w:t>
      </w:r>
      <w:r w:rsidR="00A14C9E" w:rsidRPr="00A14C9E">
        <w:rPr>
          <w:rFonts w:ascii="Arial" w:hAnsi="Arial" w:cs="Arial"/>
          <w:b/>
        </w:rPr>
        <w:t xml:space="preserve">: </w:t>
      </w:r>
    </w:p>
    <w:p w:rsidR="00A14C9E" w:rsidRDefault="00A14C9E" w:rsidP="00A14C9E">
      <w:pPr>
        <w:ind w:left="720"/>
        <w:jc w:val="both"/>
        <w:rPr>
          <w:rFonts w:ascii="Arial" w:hAnsi="Arial" w:cs="Arial"/>
        </w:rPr>
      </w:pPr>
    </w:p>
    <w:p w:rsidR="00A14C9E" w:rsidRDefault="007F4750" w:rsidP="00A14C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Izbor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najpovoljnije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izvršiti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primenom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kriterijuma</w:t>
      </w:r>
      <w:r w:rsidR="00A14C9E" w:rsidRPr="00A14C9E">
        <w:rPr>
          <w:rFonts w:ascii="Arial" w:hAnsi="Arial" w:cs="Arial"/>
        </w:rPr>
        <w:t xml:space="preserve"> </w:t>
      </w:r>
      <w:proofErr w:type="gramStart"/>
      <w:r w:rsidR="00A14C9E" w:rsidRPr="00A14C9E">
        <w:rPr>
          <w:rFonts w:ascii="Arial" w:hAnsi="Arial" w:cs="Arial"/>
        </w:rPr>
        <w:t>,,</w:t>
      </w:r>
      <w:r>
        <w:rPr>
          <w:rFonts w:ascii="Arial" w:hAnsi="Arial" w:cs="Arial"/>
        </w:rPr>
        <w:t>najniža</w:t>
      </w:r>
      <w:proofErr w:type="gramEnd"/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A1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A14C9E">
        <w:rPr>
          <w:rFonts w:ascii="Arial" w:hAnsi="Arial" w:cs="Arial"/>
        </w:rPr>
        <w:t xml:space="preserve">“. </w:t>
      </w:r>
      <w:proofErr w:type="gramStart"/>
      <w:r>
        <w:rPr>
          <w:rFonts w:ascii="Arial" w:hAnsi="Arial" w:cs="Arial"/>
        </w:rPr>
        <w:t>Prilikom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uzimaće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="00A14C9E" w:rsidRPr="0057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</w:t>
      </w:r>
      <w:r w:rsidR="00A14C9E" w:rsidRPr="005716F1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A14C9E" w:rsidRPr="00FC5A87">
        <w:rPr>
          <w:rFonts w:ascii="Arial" w:hAnsi="Arial" w:cs="Arial"/>
        </w:rPr>
        <w:t>.</w:t>
      </w:r>
      <w:proofErr w:type="gramEnd"/>
    </w:p>
    <w:p w:rsidR="00A14C9E" w:rsidRDefault="00A14C9E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413626" w:rsidRPr="00A14C9E" w:rsidRDefault="00413626" w:rsidP="0041362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bCs/>
        </w:rPr>
        <w:t>lementi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kriterijuma</w:t>
      </w:r>
      <w:r w:rsidRPr="00A14C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odnosno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način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osnovu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kojih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će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naručilac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izvršiti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dodelu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ugovora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situaciji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postoje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dve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više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jednakim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brojem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pondera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istom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ponuđenom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cenom</w:t>
      </w:r>
      <w:r w:rsidRPr="00A14C9E">
        <w:rPr>
          <w:rFonts w:ascii="Arial" w:hAnsi="Arial" w:cs="Arial"/>
          <w:b/>
          <w:bCs/>
        </w:rPr>
        <w:t xml:space="preserve"> </w:t>
      </w:r>
    </w:p>
    <w:p w:rsidR="00413626" w:rsidRDefault="00413626" w:rsidP="00413626">
      <w:pPr>
        <w:jc w:val="both"/>
        <w:rPr>
          <w:rFonts w:ascii="Arial" w:hAnsi="Arial" w:cs="Arial"/>
          <w:b/>
          <w:bCs/>
        </w:rPr>
      </w:pPr>
    </w:p>
    <w:p w:rsidR="00EF3897" w:rsidRDefault="00413626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  <w:r w:rsidRPr="008615E6">
        <w:rPr>
          <w:rFonts w:ascii="Arial" w:hAnsi="Arial" w:cs="Arial"/>
          <w:iCs/>
          <w:color w:val="auto"/>
        </w:rPr>
        <w:t xml:space="preserve">Ukoliko dve </w:t>
      </w:r>
      <w:proofErr w:type="gramStart"/>
      <w:r w:rsidRPr="008615E6">
        <w:rPr>
          <w:rFonts w:ascii="Arial" w:hAnsi="Arial" w:cs="Arial"/>
          <w:iCs/>
          <w:color w:val="auto"/>
        </w:rPr>
        <w:t>ili</w:t>
      </w:r>
      <w:proofErr w:type="gramEnd"/>
      <w:r w:rsidRPr="008615E6">
        <w:rPr>
          <w:rFonts w:ascii="Arial" w:hAnsi="Arial" w:cs="Arial"/>
          <w:iCs/>
          <w:color w:val="auto"/>
        </w:rPr>
        <w:t xml:space="preserve"> više ponuda imaju istu najnižu ponuđenu cenu, kao najpovoljnija biće izabrana ponuda onog ponuđača koji je ponudio</w:t>
      </w:r>
      <w:r w:rsidR="00D45EF6" w:rsidRPr="00D45EF6">
        <w:rPr>
          <w:rFonts w:ascii="Arial" w:hAnsi="Arial" w:cs="Arial"/>
          <w:iCs/>
          <w:color w:val="auto"/>
        </w:rPr>
        <w:t xml:space="preserve"> </w:t>
      </w:r>
      <w:r w:rsidR="00D45EF6">
        <w:rPr>
          <w:rFonts w:ascii="Arial" w:hAnsi="Arial" w:cs="Arial"/>
          <w:iCs/>
          <w:color w:val="auto"/>
        </w:rPr>
        <w:t>kraći rok isporuke</w:t>
      </w:r>
      <w:r w:rsidRPr="008615E6">
        <w:rPr>
          <w:rFonts w:ascii="Arial" w:hAnsi="Arial" w:cs="Arial"/>
          <w:iCs/>
          <w:color w:val="auto"/>
        </w:rPr>
        <w:t xml:space="preserve">. </w:t>
      </w:r>
    </w:p>
    <w:p w:rsidR="00413626" w:rsidRDefault="00413626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  <w:r w:rsidRPr="008615E6">
        <w:rPr>
          <w:rFonts w:ascii="Arial" w:hAnsi="Arial" w:cs="Arial"/>
          <w:iCs/>
          <w:color w:val="auto"/>
        </w:rPr>
        <w:t>U sl</w:t>
      </w:r>
      <w:r w:rsidR="00EF3897">
        <w:rPr>
          <w:rFonts w:ascii="Arial" w:hAnsi="Arial" w:cs="Arial"/>
          <w:iCs/>
          <w:color w:val="auto"/>
        </w:rPr>
        <w:t xml:space="preserve">učaju </w:t>
      </w:r>
      <w:r w:rsidR="00CF58F5">
        <w:rPr>
          <w:rFonts w:ascii="Arial" w:hAnsi="Arial" w:cs="Arial"/>
          <w:iCs/>
          <w:color w:val="auto"/>
        </w:rPr>
        <w:t xml:space="preserve">da dve </w:t>
      </w:r>
      <w:proofErr w:type="gramStart"/>
      <w:r w:rsidR="00CF58F5">
        <w:rPr>
          <w:rFonts w:ascii="Arial" w:hAnsi="Arial" w:cs="Arial"/>
          <w:iCs/>
          <w:color w:val="auto"/>
        </w:rPr>
        <w:t>ili</w:t>
      </w:r>
      <w:proofErr w:type="gramEnd"/>
      <w:r w:rsidR="00CF58F5">
        <w:rPr>
          <w:rFonts w:ascii="Arial" w:hAnsi="Arial" w:cs="Arial"/>
          <w:iCs/>
          <w:color w:val="auto"/>
        </w:rPr>
        <w:t xml:space="preserve"> više ponuda imaju istu ponuđenu cenu i isti ponuđeni</w:t>
      </w:r>
      <w:r w:rsidR="00EF3897">
        <w:rPr>
          <w:rFonts w:ascii="Arial" w:hAnsi="Arial" w:cs="Arial"/>
          <w:iCs/>
          <w:color w:val="auto"/>
        </w:rPr>
        <w:t xml:space="preserve"> </w:t>
      </w:r>
      <w:r w:rsidR="00CF58F5">
        <w:rPr>
          <w:rFonts w:ascii="Arial" w:hAnsi="Arial" w:cs="Arial"/>
          <w:iCs/>
          <w:color w:val="auto"/>
        </w:rPr>
        <w:t>rok</w:t>
      </w:r>
      <w:r w:rsidR="00EF3897">
        <w:rPr>
          <w:rFonts w:ascii="Arial" w:hAnsi="Arial" w:cs="Arial"/>
          <w:iCs/>
          <w:color w:val="auto"/>
        </w:rPr>
        <w:t xml:space="preserve"> isporuke</w:t>
      </w:r>
      <w:r w:rsidRPr="008615E6">
        <w:rPr>
          <w:rFonts w:ascii="Arial" w:hAnsi="Arial" w:cs="Arial"/>
          <w:iCs/>
          <w:color w:val="auto"/>
        </w:rPr>
        <w:t xml:space="preserve">, kao najpovoljnija biće izabrana ponuda onog ponuđača </w:t>
      </w:r>
      <w:r w:rsidR="00EF3897">
        <w:rPr>
          <w:rFonts w:ascii="Arial" w:hAnsi="Arial" w:cs="Arial"/>
          <w:iCs/>
          <w:color w:val="auto"/>
        </w:rPr>
        <w:t>čija je ponuda pre prispela na adresu naručioca</w:t>
      </w:r>
      <w:r w:rsidR="00CA3B9E">
        <w:rPr>
          <w:rFonts w:ascii="Arial" w:hAnsi="Arial" w:cs="Arial"/>
          <w:iCs/>
          <w:color w:val="auto"/>
        </w:rPr>
        <w:t>:</w:t>
      </w:r>
    </w:p>
    <w:p w:rsidR="00CA3B9E" w:rsidRDefault="00CA3B9E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Opšta bolnica</w:t>
      </w:r>
      <w:r w:rsidR="00CF58F5">
        <w:rPr>
          <w:rFonts w:ascii="Arial" w:eastAsia="TimesNewRomanPSMT" w:hAnsi="Arial" w:cs="Arial"/>
          <w:b/>
          <w:bCs/>
        </w:rPr>
        <w:t xml:space="preserve"> “Đorđe Joanović”</w:t>
      </w:r>
      <w:r>
        <w:rPr>
          <w:rFonts w:ascii="Arial" w:eastAsia="TimesNewRomanPSMT" w:hAnsi="Arial" w:cs="Arial"/>
          <w:b/>
          <w:bCs/>
        </w:rPr>
        <w:t xml:space="preserve"> Zrenjanin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eastAsia="TimesNewRomanPSMT" w:hAnsi="Arial" w:cs="Arial"/>
          <w:b/>
          <w:bCs/>
        </w:rPr>
        <w:t>Dr Vase Savića br.5</w:t>
      </w:r>
    </w:p>
    <w:p w:rsidR="00CA3B9E" w:rsidRP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</w:rPr>
      </w:pPr>
      <w:r w:rsidRPr="00CA3B9E">
        <w:rPr>
          <w:rFonts w:ascii="Arial" w:hAnsi="Arial" w:cs="Arial"/>
          <w:b/>
          <w:iCs/>
        </w:rPr>
        <w:t>23000 Zrenjanin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hAnsi="Arial" w:cs="Arial"/>
          <w:b/>
          <w:iCs/>
          <w:u w:val="single"/>
        </w:rPr>
        <w:t>ODSEK JAVNIH NABAVKI</w:t>
      </w:r>
      <w:r>
        <w:rPr>
          <w:rFonts w:ascii="Arial" w:hAnsi="Arial" w:cs="Arial"/>
          <w:b/>
          <w:i/>
          <w:iCs/>
        </w:rPr>
        <w:t xml:space="preserve"> - </w:t>
      </w:r>
      <w:proofErr w:type="gramStart"/>
      <w:r>
        <w:rPr>
          <w:rFonts w:ascii="Arial" w:eastAsia="TimesNewRomanPSMT" w:hAnsi="Arial" w:cs="Arial"/>
          <w:b/>
          <w:bCs/>
        </w:rPr>
        <w:t>sa</w:t>
      </w:r>
      <w:proofErr w:type="gramEnd"/>
      <w:r>
        <w:rPr>
          <w:rFonts w:ascii="Arial" w:eastAsia="TimesNewRomanPSMT" w:hAnsi="Arial" w:cs="Arial"/>
          <w:b/>
          <w:bCs/>
        </w:rPr>
        <w:t xml:space="preserve"> naznakom: 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,</w:t>
      </w:r>
      <w:proofErr w:type="gramStart"/>
      <w:r>
        <w:rPr>
          <w:rFonts w:ascii="Arial" w:eastAsia="TimesNewRomanPS-BoldMT" w:hAnsi="Arial" w:cs="Arial"/>
          <w:b/>
          <w:bCs/>
        </w:rPr>
        <w:t>,Ponuda</w:t>
      </w:r>
      <w:proofErr w:type="gramEnd"/>
      <w:r>
        <w:rPr>
          <w:rFonts w:ascii="Arial" w:eastAsia="TimesNewRomanPS-BoldMT" w:hAnsi="Arial" w:cs="Arial"/>
          <w:b/>
          <w:bCs/>
        </w:rPr>
        <w:t xml:space="preserve"> za javnu nabavku</w:t>
      </w:r>
      <w:r>
        <w:rPr>
          <w:rFonts w:ascii="Arial" w:hAnsi="Arial" w:cs="Arial"/>
          <w:b/>
        </w:rPr>
        <w:t xml:space="preserve"> dobara: LEKOVI SA </w:t>
      </w:r>
      <w:r w:rsidR="00246C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LISTE D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- </w:t>
      </w:r>
      <w:r>
        <w:rPr>
          <w:rFonts w:ascii="Arial" w:eastAsia="TimesNewRomanPS-BoldMT" w:hAnsi="Arial" w:cs="Arial"/>
          <w:b/>
          <w:bCs/>
        </w:rPr>
        <w:t xml:space="preserve">JNMV br.  9/2016 </w:t>
      </w:r>
    </w:p>
    <w:p w:rsidR="00CA3B9E" w:rsidRDefault="00CA3B9E" w:rsidP="00CA3B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NE OTVARATI”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</w:p>
    <w:p w:rsidR="00CA3B9E" w:rsidRPr="008615E6" w:rsidRDefault="00CA3B9E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125A50" w:rsidRDefault="00125A50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EF3897" w:rsidRDefault="00EF3897" w:rsidP="0015104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:rsidR="00295CCB" w:rsidRPr="00295CCB" w:rsidRDefault="00295CCB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CF4FD8" w:rsidRDefault="00CF4FD8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0368D" w:rsidRPr="00383504" w:rsidRDefault="0050368D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383504">
        <w:rPr>
          <w:rFonts w:ascii="Arial" w:hAnsi="Arial" w:cs="Arial"/>
          <w:b/>
          <w:sz w:val="28"/>
          <w:szCs w:val="28"/>
        </w:rPr>
        <w:t>V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OBRACI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KOJI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ČINE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SASTAVNI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DEO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PONUDE</w:t>
      </w:r>
    </w:p>
    <w:p w:rsidR="00A14C9E" w:rsidRDefault="00A14C9E" w:rsidP="0015104E">
      <w:pPr>
        <w:pStyle w:val="ListParagraph"/>
        <w:ind w:left="0"/>
        <w:jc w:val="both"/>
      </w:pPr>
    </w:p>
    <w:p w:rsidR="00A14C9E" w:rsidRDefault="00A14C9E" w:rsidP="0015104E">
      <w:pPr>
        <w:pStyle w:val="ListParagraph"/>
        <w:ind w:left="0"/>
        <w:jc w:val="both"/>
      </w:pPr>
    </w:p>
    <w:p w:rsidR="00C27833" w:rsidRDefault="007F4750" w:rsidP="0015104E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Sastavni</w:t>
      </w:r>
      <w:r w:rsidR="00C27833" w:rsidRP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C27833" w:rsidRP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čine</w:t>
      </w:r>
      <w:r w:rsid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sledeći</w:t>
      </w:r>
      <w:r w:rsid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obrasci</w:t>
      </w:r>
      <w:r w:rsidR="00C27833">
        <w:rPr>
          <w:rFonts w:ascii="Arial" w:hAnsi="Arial" w:cs="Arial"/>
        </w:rPr>
        <w:t>:</w:t>
      </w:r>
    </w:p>
    <w:p w:rsidR="00BD5C71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C27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5C476E" w:rsidRPr="00C27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C27833">
        <w:rPr>
          <w:rFonts w:ascii="Arial" w:hAnsi="Arial" w:cs="Arial"/>
        </w:rPr>
        <w:t xml:space="preserve"> 1);</w:t>
      </w:r>
    </w:p>
    <w:p w:rsidR="00BD5C71" w:rsidRPr="00DB1094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5C476E" w:rsidRP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uputstvom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popuni</w:t>
      </w:r>
      <w:r w:rsidR="005C476E" w:rsidRP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2); </w:t>
      </w:r>
    </w:p>
    <w:p w:rsidR="00BD5C71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5C476E" w:rsidRP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3); </w:t>
      </w:r>
    </w:p>
    <w:p w:rsidR="00BD5C71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izjave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nezavisnoj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</w:t>
      </w:r>
      <w:r w:rsidR="005C476E" w:rsidRP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4);</w:t>
      </w:r>
    </w:p>
    <w:p w:rsidR="008E29E7" w:rsidRDefault="007F4750" w:rsidP="00BD5C7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izjave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ispunjenosti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5C476E" w:rsidRPr="00BD5C7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čl</w:t>
      </w:r>
      <w:r w:rsidR="005C476E" w:rsidRPr="00BD5C71">
        <w:rPr>
          <w:rFonts w:ascii="Arial" w:hAnsi="Arial" w:cs="Arial"/>
        </w:rPr>
        <w:t xml:space="preserve">. 75. </w:t>
      </w:r>
      <w:proofErr w:type="gramStart"/>
      <w:r>
        <w:rPr>
          <w:rFonts w:ascii="Arial" w:hAnsi="Arial" w:cs="Arial"/>
        </w:rPr>
        <w:t>i</w:t>
      </w:r>
      <w:proofErr w:type="gramEnd"/>
      <w:r w:rsidR="005C476E" w:rsidRPr="00BD5C71">
        <w:rPr>
          <w:rFonts w:ascii="Arial" w:hAnsi="Arial" w:cs="Arial"/>
        </w:rPr>
        <w:t xml:space="preserve"> 76. </w:t>
      </w:r>
      <w:r>
        <w:rPr>
          <w:rFonts w:ascii="Arial" w:hAnsi="Arial" w:cs="Arial"/>
        </w:rPr>
        <w:t>ZJN</w:t>
      </w:r>
      <w:r w:rsidR="005C476E" w:rsidRP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navedenih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5C476E" w:rsidRP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konursnom</w:t>
      </w:r>
      <w:r w:rsidR="00462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dokumntacijom</w:t>
      </w:r>
      <w:r w:rsidR="00462EA8">
        <w:rPr>
          <w:rFonts w:ascii="Arial" w:hAnsi="Arial" w:cs="Arial"/>
        </w:rPr>
        <w:t>, (</w:t>
      </w:r>
      <w:r>
        <w:rPr>
          <w:rFonts w:ascii="Arial" w:hAnsi="Arial" w:cs="Arial"/>
        </w:rPr>
        <w:t>Obrazac</w:t>
      </w:r>
      <w:r w:rsidR="00462EA8">
        <w:rPr>
          <w:rFonts w:ascii="Arial" w:hAnsi="Arial" w:cs="Arial"/>
        </w:rPr>
        <w:t xml:space="preserve"> 5);</w:t>
      </w:r>
    </w:p>
    <w:p w:rsidR="00462EA8" w:rsidRPr="006F74BD" w:rsidRDefault="007F4750" w:rsidP="00462EA8">
      <w:pPr>
        <w:numPr>
          <w:ilvl w:val="0"/>
          <w:numId w:val="25"/>
        </w:numPr>
        <w:spacing w:before="100" w:beforeAutospacing="1" w:line="210" w:lineRule="atLeast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Obrazac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izjave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podizvođača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o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ispunjenosti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uslova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za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učešće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u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postupku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javne</w:t>
      </w:r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</w:rPr>
        <w:t>nabavke</w:t>
      </w:r>
      <w:r w:rsidR="00462EA8" w:rsidRPr="006F74BD">
        <w:rPr>
          <w:rFonts w:ascii="Arial" w:eastAsia="Times New Roman" w:hAnsi="Arial" w:cs="Arial"/>
          <w:color w:val="auto"/>
        </w:rPr>
        <w:t xml:space="preserve">  -</w:t>
      </w:r>
      <w:proofErr w:type="gramEnd"/>
      <w:r w:rsidR="00462EA8" w:rsidRPr="006F74B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čl</w:t>
      </w:r>
      <w:r w:rsidR="00462EA8" w:rsidRPr="006F74BD">
        <w:rPr>
          <w:rFonts w:ascii="Arial" w:eastAsia="Times New Roman" w:hAnsi="Arial" w:cs="Arial"/>
          <w:color w:val="auto"/>
        </w:rPr>
        <w:t xml:space="preserve">. 75. </w:t>
      </w:r>
      <w:r>
        <w:rPr>
          <w:rFonts w:ascii="Arial" w:eastAsia="Times New Roman" w:hAnsi="Arial" w:cs="Arial"/>
          <w:color w:val="auto"/>
        </w:rPr>
        <w:t>ZJN</w:t>
      </w:r>
      <w:r w:rsidR="00462EA8" w:rsidRPr="006F74BD">
        <w:rPr>
          <w:rFonts w:ascii="Arial" w:eastAsia="Times New Roman" w:hAnsi="Arial" w:cs="Arial"/>
          <w:color w:val="auto"/>
        </w:rPr>
        <w:t xml:space="preserve">, </w:t>
      </w:r>
      <w:r>
        <w:rPr>
          <w:rFonts w:ascii="Arial" w:hAnsi="Arial" w:cs="Arial"/>
          <w:iCs/>
          <w:color w:val="auto"/>
        </w:rPr>
        <w:t>navedenih</w:t>
      </w:r>
      <w:r w:rsidR="00462EA8" w:rsidRPr="006F74BD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ovom</w:t>
      </w:r>
      <w:r w:rsidR="00462EA8" w:rsidRPr="006F74BD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konkursnom</w:t>
      </w:r>
      <w:r w:rsidR="00462EA8" w:rsidRPr="006F74BD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dokumentacijom</w:t>
      </w:r>
      <w:r w:rsidR="00462EA8" w:rsidRPr="006F74BD">
        <w:rPr>
          <w:rFonts w:ascii="Arial" w:eastAsia="Times New Roman" w:hAnsi="Arial" w:cs="Arial"/>
          <w:color w:val="auto"/>
        </w:rPr>
        <w:t xml:space="preserve"> (</w:t>
      </w:r>
      <w:r>
        <w:rPr>
          <w:rFonts w:ascii="Arial" w:eastAsia="Times New Roman" w:hAnsi="Arial" w:cs="Arial"/>
          <w:color w:val="auto"/>
        </w:rPr>
        <w:t>Obrazac</w:t>
      </w:r>
      <w:r w:rsidR="00462EA8" w:rsidRPr="006F74BD">
        <w:rPr>
          <w:rFonts w:ascii="Arial" w:eastAsia="Times New Roman" w:hAnsi="Arial" w:cs="Arial"/>
          <w:color w:val="auto"/>
        </w:rPr>
        <w:t xml:space="preserve"> 6).</w:t>
      </w:r>
    </w:p>
    <w:p w:rsidR="00BD5C71" w:rsidRPr="00462EA8" w:rsidRDefault="00BD5C71" w:rsidP="00462EA8">
      <w:pPr>
        <w:pStyle w:val="ListParagraph"/>
        <w:ind w:left="36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694647" w:rsidRDefault="00694647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565BE7" w:rsidRDefault="00565BE7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F90272" w:rsidRDefault="00F9027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897573" w:rsidRPr="00125A50" w:rsidRDefault="00897573" w:rsidP="00920288">
      <w:pPr>
        <w:ind w:left="72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125A5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(</w:t>
      </w:r>
      <w:r w:rsidR="007F4750" w:rsidRPr="00125A50">
        <w:rPr>
          <w:rFonts w:ascii="Arial" w:hAnsi="Arial" w:cs="Arial"/>
          <w:b/>
          <w:bCs/>
          <w:i/>
          <w:iCs/>
          <w:sz w:val="28"/>
          <w:szCs w:val="28"/>
        </w:rPr>
        <w:t>OBRAZAC</w:t>
      </w:r>
      <w:r w:rsidRPr="00125A50">
        <w:rPr>
          <w:rFonts w:ascii="Arial" w:hAnsi="Arial" w:cs="Arial"/>
          <w:b/>
          <w:bCs/>
          <w:i/>
          <w:iCs/>
          <w:sz w:val="28"/>
          <w:szCs w:val="28"/>
        </w:rPr>
        <w:t xml:space="preserve"> 1)</w:t>
      </w:r>
    </w:p>
    <w:p w:rsidR="00920288" w:rsidRDefault="00920288" w:rsidP="00920288">
      <w:pPr>
        <w:ind w:left="720"/>
        <w:jc w:val="right"/>
        <w:rPr>
          <w:rFonts w:ascii="Arial" w:hAnsi="Arial" w:cs="Arial"/>
          <w:b/>
          <w:bCs/>
          <w:iCs/>
          <w:sz w:val="28"/>
          <w:szCs w:val="28"/>
        </w:rPr>
      </w:pPr>
    </w:p>
    <w:p w:rsidR="00897573" w:rsidRDefault="007F4750" w:rsidP="00897573">
      <w:pPr>
        <w:ind w:left="72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OBRAZAC</w:t>
      </w:r>
      <w:r w:rsidR="00897573" w:rsidRPr="00E34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PONUDE</w:t>
      </w:r>
    </w:p>
    <w:p w:rsidR="00897573" w:rsidRPr="00565BE7" w:rsidRDefault="00897573" w:rsidP="00897573">
      <w:pPr>
        <w:rPr>
          <w:rFonts w:ascii="Arial" w:hAnsi="Arial" w:cs="Arial"/>
          <w:b/>
          <w:bCs/>
          <w:i/>
          <w:iCs/>
          <w:u w:val="single"/>
        </w:rPr>
      </w:pPr>
    </w:p>
    <w:p w:rsidR="00897573" w:rsidRPr="00565BE7" w:rsidRDefault="007F4750" w:rsidP="00897573">
      <w:pPr>
        <w:jc w:val="both"/>
        <w:rPr>
          <w:rFonts w:ascii="Arial" w:hAnsi="Arial" w:cs="Arial"/>
          <w:i/>
          <w:iCs/>
          <w:color w:val="auto"/>
        </w:rPr>
      </w:pPr>
      <w:r w:rsidRPr="00565BE7">
        <w:rPr>
          <w:rFonts w:ascii="Arial" w:hAnsi="Arial" w:cs="Arial"/>
          <w:iCs/>
          <w:color w:val="auto"/>
        </w:rPr>
        <w:t>Ponuda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br</w:t>
      </w:r>
      <w:r w:rsidR="00897573" w:rsidRPr="00565BE7">
        <w:rPr>
          <w:rFonts w:ascii="Arial" w:hAnsi="Arial" w:cs="Arial"/>
          <w:iCs/>
          <w:color w:val="auto"/>
        </w:rPr>
        <w:t xml:space="preserve"> ________________ </w:t>
      </w:r>
      <w:proofErr w:type="gramStart"/>
      <w:r w:rsidRPr="00565BE7">
        <w:rPr>
          <w:rFonts w:ascii="Arial" w:hAnsi="Arial" w:cs="Arial"/>
          <w:iCs/>
          <w:color w:val="auto"/>
        </w:rPr>
        <w:t>od</w:t>
      </w:r>
      <w:proofErr w:type="gramEnd"/>
      <w:r w:rsidR="00897573" w:rsidRPr="00565BE7">
        <w:rPr>
          <w:rFonts w:ascii="Arial" w:hAnsi="Arial" w:cs="Arial"/>
          <w:iCs/>
          <w:color w:val="auto"/>
        </w:rPr>
        <w:t xml:space="preserve"> __________________ </w:t>
      </w:r>
      <w:r w:rsidRPr="00565BE7">
        <w:rPr>
          <w:rFonts w:ascii="Arial" w:hAnsi="Arial" w:cs="Arial"/>
          <w:iCs/>
          <w:color w:val="auto"/>
        </w:rPr>
        <w:t>za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javnu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nabavku</w:t>
      </w:r>
      <w:r w:rsidR="00432572" w:rsidRPr="00565BE7">
        <w:rPr>
          <w:rFonts w:ascii="Arial" w:hAnsi="Arial" w:cs="Arial"/>
          <w:iCs/>
          <w:color w:val="auto"/>
        </w:rPr>
        <w:t xml:space="preserve"> male vrednosti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="00897573" w:rsidRPr="00565BE7">
        <w:rPr>
          <w:rFonts w:ascii="Arial" w:hAnsi="Arial" w:cs="Arial"/>
          <w:i/>
          <w:iCs/>
          <w:color w:val="auto"/>
        </w:rPr>
        <w:t>–</w:t>
      </w:r>
      <w:r w:rsidR="00EF3897">
        <w:rPr>
          <w:rFonts w:ascii="Arial" w:hAnsi="Arial" w:cs="Arial"/>
          <w:i/>
          <w:iCs/>
          <w:color w:val="auto"/>
        </w:rPr>
        <w:t xml:space="preserve"> </w:t>
      </w:r>
      <w:r w:rsidR="00EF3897" w:rsidRPr="00EF3897">
        <w:rPr>
          <w:rFonts w:ascii="Arial" w:hAnsi="Arial" w:cs="Arial"/>
          <w:iCs/>
          <w:color w:val="auto"/>
        </w:rPr>
        <w:t>lekovi sa liste D</w:t>
      </w:r>
      <w:r w:rsidR="00897573" w:rsidRPr="00EF3897">
        <w:rPr>
          <w:rFonts w:ascii="Arial" w:hAnsi="Arial" w:cs="Arial"/>
          <w:bCs/>
          <w:iCs/>
          <w:color w:val="auto"/>
        </w:rPr>
        <w:t>,</w:t>
      </w:r>
      <w:r w:rsidR="00897573" w:rsidRPr="00565BE7">
        <w:rPr>
          <w:rFonts w:ascii="Arial" w:hAnsi="Arial" w:cs="Arial"/>
          <w:bCs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JN</w:t>
      </w:r>
      <w:r w:rsidR="00432572" w:rsidRPr="00565BE7">
        <w:rPr>
          <w:rFonts w:ascii="Arial" w:hAnsi="Arial" w:cs="Arial"/>
          <w:iCs/>
          <w:color w:val="auto"/>
        </w:rPr>
        <w:t>MV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broj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="00EF3897">
        <w:rPr>
          <w:rFonts w:ascii="Arial" w:hAnsi="Arial" w:cs="Arial"/>
          <w:iCs/>
          <w:color w:val="auto"/>
        </w:rPr>
        <w:t>9</w:t>
      </w:r>
      <w:r w:rsidR="00432572" w:rsidRPr="00565BE7">
        <w:rPr>
          <w:rFonts w:ascii="Arial" w:hAnsi="Arial" w:cs="Arial"/>
          <w:iCs/>
          <w:color w:val="auto"/>
        </w:rPr>
        <w:t>/2016</w:t>
      </w:r>
    </w:p>
    <w:p w:rsidR="00897573" w:rsidRDefault="00897573" w:rsidP="00897573">
      <w:pPr>
        <w:jc w:val="both"/>
        <w:rPr>
          <w:rFonts w:ascii="Arial" w:hAnsi="Arial" w:cs="Arial"/>
          <w:i/>
          <w:iCs/>
        </w:rPr>
      </w:pPr>
    </w:p>
    <w:p w:rsidR="00897573" w:rsidRDefault="00897573" w:rsidP="00897573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</w:t>
      </w:r>
      <w:r w:rsidR="007F4750">
        <w:rPr>
          <w:rFonts w:ascii="Arial" w:hAnsi="Arial" w:cs="Arial"/>
          <w:b/>
          <w:bCs/>
          <w:i/>
          <w:iCs/>
        </w:rPr>
        <w:t>OPŠTI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PODACI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PONUĐAČU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Naziv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Adresa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Matični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broj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Poreski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identifikacioni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iCs/>
                <w:lang w:val="ru-RU"/>
              </w:rPr>
              <w:t>PIB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osobe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za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kontakt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Elektronska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adresa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="00897573">
              <w:rPr>
                <w:rFonts w:ascii="Arial" w:hAnsi="Arial" w:cs="Arial"/>
                <w:i/>
                <w:iCs/>
              </w:rPr>
              <w:t>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-</w:t>
            </w:r>
            <w:r w:rsidR="00897573">
              <w:rPr>
                <w:rFonts w:ascii="Arial" w:hAnsi="Arial" w:cs="Arial"/>
                <w:i/>
                <w:iCs/>
              </w:rPr>
              <w:t>mail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Telefon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Telefaks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računa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naziv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banke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Lice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ovlašćeno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za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potpisivanje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ugovora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r>
        <w:rPr>
          <w:rFonts w:ascii="Arial" w:eastAsia="TimesNewRomanPSMT" w:hAnsi="Arial" w:cs="Arial"/>
          <w:b/>
          <w:bCs/>
          <w:i/>
          <w:iCs/>
        </w:rPr>
        <w:t xml:space="preserve">2) </w:t>
      </w:r>
      <w:r w:rsidR="007F4750">
        <w:rPr>
          <w:rFonts w:ascii="Arial" w:eastAsia="TimesNewRomanPSMT" w:hAnsi="Arial" w:cs="Arial"/>
          <w:b/>
          <w:bCs/>
          <w:i/>
          <w:iCs/>
        </w:rPr>
        <w:t>PONUDU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iCs/>
        </w:rPr>
        <w:t>PODNOSI</w:t>
      </w:r>
      <w:r>
        <w:rPr>
          <w:rFonts w:ascii="Arial" w:eastAsia="TimesNewRomanPSMT" w:hAnsi="Arial" w:cs="Arial"/>
          <w:b/>
          <w:bCs/>
          <w:i/>
          <w:iCs/>
        </w:rPr>
        <w:t xml:space="preserve">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</w:pPr>
          </w:p>
          <w:p w:rsidR="00897573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A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SAMOSTALNO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</w:p>
        </w:tc>
      </w:tr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897573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B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SA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PODIZVOĐAČEM</w:t>
            </w:r>
          </w:p>
        </w:tc>
      </w:tr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V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KAO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ZAJEDNIČKU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PONUDU</w:t>
            </w:r>
          </w:p>
        </w:tc>
      </w:tr>
    </w:tbl>
    <w:p w:rsidR="00897573" w:rsidRDefault="007F4750" w:rsidP="00897573">
      <w:pPr>
        <w:jc w:val="both"/>
        <w:rPr>
          <w:rFonts w:ascii="Arial" w:hAnsi="Arial" w:cs="Arial"/>
          <w:iCs/>
          <w:lang w:val="sr-Latn-CS"/>
        </w:rPr>
      </w:pPr>
      <w:r w:rsidRPr="00203E77">
        <w:rPr>
          <w:rFonts w:ascii="Arial" w:hAnsi="Arial" w:cs="Arial"/>
          <w:b/>
          <w:iCs/>
          <w:u w:val="single"/>
          <w:lang w:val="ru-RU"/>
        </w:rPr>
        <w:t>Napomena</w:t>
      </w:r>
      <w:r w:rsidR="00897573" w:rsidRPr="00203E77">
        <w:rPr>
          <w:rFonts w:ascii="Arial" w:hAnsi="Arial" w:cs="Arial"/>
          <w:b/>
          <w:iCs/>
          <w:u w:val="single"/>
          <w:lang w:val="ru-RU"/>
        </w:rPr>
        <w:t>: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zaokružiti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način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podnošenja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upisati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podatke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podizvođaču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podizvođačem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odnosno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podatke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svim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učesnicima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ponude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grupa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ponuđača</w:t>
      </w:r>
    </w:p>
    <w:p w:rsidR="00C27FC4" w:rsidRPr="00C27FC4" w:rsidRDefault="00C27FC4" w:rsidP="00897573">
      <w:pPr>
        <w:jc w:val="both"/>
        <w:rPr>
          <w:rFonts w:eastAsia="TimesNewRomanPSMT"/>
          <w:bCs/>
          <w:lang w:val="sr-Latn-CS"/>
        </w:rPr>
      </w:pPr>
    </w:p>
    <w:p w:rsidR="00EF3897" w:rsidRDefault="00EF3897" w:rsidP="00897573">
      <w:pPr>
        <w:jc w:val="both"/>
        <w:rPr>
          <w:rFonts w:ascii="Arial" w:eastAsia="TimesNewRomanPSMT" w:hAnsi="Arial" w:cs="Arial"/>
          <w:b/>
          <w:bCs/>
          <w:i/>
          <w:lang w:val="sr-Latn-CS"/>
        </w:rPr>
      </w:pPr>
    </w:p>
    <w:p w:rsidR="00EF3897" w:rsidRDefault="00EF3897" w:rsidP="00897573">
      <w:pPr>
        <w:jc w:val="both"/>
        <w:rPr>
          <w:rFonts w:ascii="Arial" w:eastAsia="TimesNewRomanPSMT" w:hAnsi="Arial" w:cs="Arial"/>
          <w:b/>
          <w:bCs/>
          <w:i/>
          <w:lang w:val="sr-Latn-CS"/>
        </w:rPr>
      </w:pP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 w:rsidR="007F4750">
        <w:rPr>
          <w:rFonts w:ascii="Arial" w:eastAsia="TimesNewRomanPSMT" w:hAnsi="Arial" w:cs="Arial"/>
          <w:b/>
          <w:bCs/>
          <w:i/>
        </w:rPr>
        <w:t>PODACI</w:t>
      </w:r>
      <w:r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O</w:t>
      </w:r>
      <w:r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PODIZVOĐAČU</w:t>
      </w:r>
      <w:r>
        <w:rPr>
          <w:rFonts w:ascii="Arial" w:eastAsia="TimesNewRomanPSMT" w:hAnsi="Arial" w:cs="Arial"/>
          <w:b/>
          <w:bCs/>
          <w:i/>
        </w:rPr>
        <w:t xml:space="preserve"> 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897573" w:rsidRPr="00203E77" w:rsidRDefault="007F4750" w:rsidP="00897573">
      <w:pPr>
        <w:jc w:val="both"/>
        <w:rPr>
          <w:rFonts w:ascii="Arial" w:hAnsi="Arial" w:cs="Arial"/>
          <w:iCs/>
          <w:lang w:val="ru-RU"/>
        </w:rPr>
      </w:pPr>
      <w:r w:rsidRPr="00203E77">
        <w:rPr>
          <w:rFonts w:ascii="Arial" w:hAnsi="Arial" w:cs="Arial"/>
          <w:b/>
          <w:bCs/>
          <w:iCs/>
          <w:u w:val="single"/>
          <w:lang w:val="ru-RU"/>
        </w:rPr>
        <w:t>Napomena</w:t>
      </w:r>
      <w:r w:rsidR="00897573" w:rsidRPr="00203E77">
        <w:rPr>
          <w:rFonts w:ascii="Arial" w:hAnsi="Arial" w:cs="Arial"/>
          <w:b/>
          <w:bCs/>
          <w:iCs/>
          <w:u w:val="single"/>
          <w:lang w:val="ru-RU"/>
        </w:rPr>
        <w:t>:</w:t>
      </w:r>
      <w:r w:rsidR="00897573" w:rsidRPr="00203E77">
        <w:rPr>
          <w:rFonts w:ascii="Arial" w:hAnsi="Arial" w:cs="Arial"/>
          <w:b/>
          <w:bCs/>
          <w:iCs/>
          <w:lang w:val="ru-RU"/>
        </w:rPr>
        <w:t xml:space="preserve"> </w:t>
      </w:r>
    </w:p>
    <w:p w:rsidR="00897573" w:rsidRPr="00203E77" w:rsidRDefault="007F4750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  <w:r w:rsidRPr="00203E77">
        <w:rPr>
          <w:rFonts w:ascii="Arial" w:hAnsi="Arial" w:cs="Arial"/>
          <w:iCs/>
          <w:lang w:val="ru-RU"/>
        </w:rPr>
        <w:t>Tabelu</w:t>
      </w:r>
      <w:r w:rsidR="00897573" w:rsidRPr="00203E77">
        <w:rPr>
          <w:rFonts w:ascii="Arial" w:hAnsi="Arial" w:cs="Arial"/>
          <w:iCs/>
          <w:lang w:val="ru-RU"/>
        </w:rPr>
        <w:t xml:space="preserve"> „</w:t>
      </w:r>
      <w:r w:rsidRPr="00203E77">
        <w:rPr>
          <w:rFonts w:ascii="Arial" w:hAnsi="Arial" w:cs="Arial"/>
          <w:iCs/>
          <w:lang w:val="ru-RU"/>
        </w:rPr>
        <w:t>Podaci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podizvođaču</w:t>
      </w:r>
      <w:r w:rsidR="00897573" w:rsidRPr="00203E77">
        <w:rPr>
          <w:rFonts w:ascii="Arial" w:hAnsi="Arial" w:cs="Arial"/>
          <w:iCs/>
          <w:lang w:val="ru-RU"/>
        </w:rPr>
        <w:t xml:space="preserve">“ </w:t>
      </w:r>
      <w:r w:rsidRPr="00203E77">
        <w:rPr>
          <w:rFonts w:ascii="Arial" w:hAnsi="Arial" w:cs="Arial"/>
          <w:iCs/>
          <w:lang w:val="ru-RU"/>
        </w:rPr>
        <w:t>popunjavaju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samo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koji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podnose</w:t>
      </w:r>
      <w:r w:rsidR="00897573" w:rsidRPr="00203E77">
        <w:rPr>
          <w:rFonts w:ascii="Arial" w:hAnsi="Arial" w:cs="Arial"/>
          <w:iCs/>
          <w:lang w:val="ru-RU"/>
        </w:rPr>
        <w:t xml:space="preserve">  </w:t>
      </w:r>
      <w:r w:rsidRPr="00203E77">
        <w:rPr>
          <w:rFonts w:ascii="Arial" w:hAnsi="Arial" w:cs="Arial"/>
          <w:iCs/>
          <w:lang w:val="ru-RU"/>
        </w:rPr>
        <w:t>ponudu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podizvođačem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ima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veći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od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mesta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predviđenih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tabeli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potrebno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je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navedeni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obrazac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kopira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dovoljnom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primeraka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popuni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dostavi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svakog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podizvođača</w:t>
      </w:r>
      <w:r w:rsidR="00897573" w:rsidRPr="00203E77">
        <w:rPr>
          <w:rFonts w:ascii="Arial" w:hAnsi="Arial" w:cs="Arial"/>
          <w:iCs/>
          <w:lang w:val="ru-RU"/>
        </w:rPr>
        <w:t>.</w:t>
      </w: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383504" w:rsidRP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Pr="00EF3897" w:rsidRDefault="00897573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PODACI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O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UČESNIKU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ZAJEDNIČKOJ</w:t>
      </w:r>
      <w:r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PONUDI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97573" w:rsidRPr="00203E77" w:rsidRDefault="007F4750" w:rsidP="00897573">
      <w:pPr>
        <w:jc w:val="both"/>
        <w:rPr>
          <w:rFonts w:ascii="Arial" w:hAnsi="Arial" w:cs="Arial"/>
          <w:iCs/>
          <w:lang w:val="ru-RU"/>
        </w:rPr>
      </w:pPr>
      <w:r w:rsidRPr="00203E77">
        <w:rPr>
          <w:rFonts w:ascii="Arial" w:hAnsi="Arial" w:cs="Arial"/>
          <w:b/>
          <w:bCs/>
          <w:iCs/>
          <w:u w:val="single"/>
        </w:rPr>
        <w:t>Napomena</w:t>
      </w:r>
      <w:r w:rsidR="00897573" w:rsidRPr="00203E77">
        <w:rPr>
          <w:rFonts w:ascii="Arial" w:hAnsi="Arial" w:cs="Arial"/>
          <w:b/>
          <w:bCs/>
          <w:iCs/>
          <w:u w:val="single"/>
        </w:rPr>
        <w:t>:</w:t>
      </w:r>
      <w:r w:rsidR="00897573" w:rsidRPr="00203E77">
        <w:rPr>
          <w:rFonts w:ascii="Arial" w:hAnsi="Arial" w:cs="Arial"/>
          <w:b/>
          <w:bCs/>
          <w:iCs/>
        </w:rPr>
        <w:t xml:space="preserve"> </w:t>
      </w:r>
    </w:p>
    <w:p w:rsidR="00897573" w:rsidRPr="00203E77" w:rsidRDefault="007F4750" w:rsidP="008975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03E77">
        <w:rPr>
          <w:rFonts w:ascii="Arial" w:hAnsi="Arial" w:cs="Arial"/>
          <w:iCs/>
          <w:lang w:val="ru-RU"/>
        </w:rPr>
        <w:t>Tabelu</w:t>
      </w:r>
      <w:r w:rsidR="00897573" w:rsidRPr="00203E77">
        <w:rPr>
          <w:rFonts w:ascii="Arial" w:hAnsi="Arial" w:cs="Arial"/>
          <w:iCs/>
          <w:lang w:val="ru-RU"/>
        </w:rPr>
        <w:t xml:space="preserve"> „</w:t>
      </w:r>
      <w:r w:rsidRPr="00203E77">
        <w:rPr>
          <w:rFonts w:ascii="Arial" w:hAnsi="Arial" w:cs="Arial"/>
          <w:iCs/>
          <w:lang w:val="ru-RU"/>
        </w:rPr>
        <w:t>Podaci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učesniku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ponudi</w:t>
      </w:r>
      <w:r w:rsidR="00897573" w:rsidRPr="00203E77">
        <w:rPr>
          <w:rFonts w:ascii="Arial" w:hAnsi="Arial" w:cs="Arial"/>
          <w:iCs/>
          <w:lang w:val="ru-RU"/>
        </w:rPr>
        <w:t xml:space="preserve">“ </w:t>
      </w:r>
      <w:r w:rsidRPr="00203E77">
        <w:rPr>
          <w:rFonts w:ascii="Arial" w:hAnsi="Arial" w:cs="Arial"/>
          <w:iCs/>
          <w:lang w:val="ru-RU"/>
        </w:rPr>
        <w:t>popunjavaju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samo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koji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podnose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ponudu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ukoliko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ima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veći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učesnika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od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mesta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predviđenih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tabeli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potrebno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je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navedeni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obrazac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kopira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dovoljnom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broju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primeraka</w:t>
      </w:r>
      <w:r w:rsidR="00897573" w:rsidRPr="00203E77">
        <w:rPr>
          <w:rFonts w:ascii="Arial" w:hAnsi="Arial" w:cs="Arial"/>
          <w:iCs/>
          <w:lang w:val="ru-RU"/>
        </w:rPr>
        <w:t xml:space="preserve">, </w:t>
      </w:r>
      <w:r w:rsidRPr="00203E77">
        <w:rPr>
          <w:rFonts w:ascii="Arial" w:hAnsi="Arial" w:cs="Arial"/>
          <w:iCs/>
          <w:lang w:val="ru-RU"/>
        </w:rPr>
        <w:t>da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popuni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dostavi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svakog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ponuđača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koji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je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učesnik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u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zajedničkoj</w:t>
      </w:r>
      <w:r w:rsidR="00897573" w:rsidRPr="00203E77">
        <w:rPr>
          <w:rFonts w:ascii="Arial" w:hAnsi="Arial" w:cs="Arial"/>
          <w:iCs/>
          <w:lang w:val="ru-RU"/>
        </w:rPr>
        <w:t xml:space="preserve"> </w:t>
      </w:r>
      <w:r w:rsidRPr="00203E77">
        <w:rPr>
          <w:rFonts w:ascii="Arial" w:hAnsi="Arial" w:cs="Arial"/>
          <w:iCs/>
          <w:lang w:val="ru-RU"/>
        </w:rPr>
        <w:t>ponudi</w:t>
      </w:r>
      <w:r w:rsidR="00897573" w:rsidRPr="00203E77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94647" w:rsidRDefault="00694647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Pr="007C1B25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Pr="00125A50" w:rsidRDefault="00897573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EF3897" w:rsidRDefault="00897573" w:rsidP="00EF3897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565BE7">
        <w:rPr>
          <w:rFonts w:ascii="Arial" w:eastAsia="TimesNewRomanPSMT" w:hAnsi="Arial" w:cs="Arial"/>
          <w:b/>
          <w:bCs/>
          <w:i/>
          <w:lang w:val="sr-Cyrl-CS"/>
        </w:rPr>
        <w:t xml:space="preserve">5) </w:t>
      </w:r>
      <w:r w:rsidR="007F4750" w:rsidRPr="00565BE7">
        <w:rPr>
          <w:rFonts w:ascii="Arial" w:eastAsia="TimesNewRomanPSMT" w:hAnsi="Arial" w:cs="Arial"/>
          <w:b/>
          <w:bCs/>
          <w:i/>
        </w:rPr>
        <w:t>OPIS</w:t>
      </w:r>
      <w:r w:rsidRPr="00565BE7">
        <w:rPr>
          <w:rFonts w:ascii="Arial" w:eastAsia="TimesNewRomanPSMT" w:hAnsi="Arial" w:cs="Arial"/>
          <w:b/>
          <w:bCs/>
          <w:i/>
        </w:rPr>
        <w:t xml:space="preserve"> </w:t>
      </w:r>
      <w:r w:rsidR="007F4750" w:rsidRPr="00565BE7">
        <w:rPr>
          <w:rFonts w:ascii="Arial" w:eastAsia="TimesNewRomanPSMT" w:hAnsi="Arial" w:cs="Arial"/>
          <w:b/>
          <w:bCs/>
          <w:i/>
        </w:rPr>
        <w:t>PREDMETA</w:t>
      </w:r>
      <w:r w:rsidRPr="00565BE7">
        <w:rPr>
          <w:rFonts w:ascii="Arial" w:eastAsia="TimesNewRomanPSMT" w:hAnsi="Arial" w:cs="Arial"/>
          <w:b/>
          <w:bCs/>
          <w:i/>
        </w:rPr>
        <w:t xml:space="preserve"> </w:t>
      </w:r>
      <w:r w:rsidR="007F4750" w:rsidRPr="00565BE7">
        <w:rPr>
          <w:rFonts w:ascii="Arial" w:eastAsia="TimesNewRomanPSMT" w:hAnsi="Arial" w:cs="Arial"/>
          <w:b/>
          <w:bCs/>
          <w:i/>
        </w:rPr>
        <w:t>NABAVKE</w:t>
      </w:r>
      <w:r w:rsidR="00836FE3">
        <w:rPr>
          <w:rFonts w:ascii="Arial" w:eastAsia="TimesNewRomanPSMT" w:hAnsi="Arial" w:cs="Arial"/>
          <w:b/>
          <w:bCs/>
          <w:i/>
        </w:rPr>
        <w:t xml:space="preserve">:  </w:t>
      </w:r>
      <w:r w:rsidR="00DD1565">
        <w:rPr>
          <w:rFonts w:ascii="Arial" w:eastAsia="TimesNewRomanPSMT" w:hAnsi="Arial" w:cs="Arial"/>
          <w:b/>
          <w:bCs/>
          <w:sz w:val="22"/>
          <w:szCs w:val="22"/>
        </w:rPr>
        <w:t>9/2016</w:t>
      </w:r>
      <w:r w:rsidR="00EF3897">
        <w:rPr>
          <w:rFonts w:ascii="Arial" w:eastAsia="TimesNewRomanPSMT" w:hAnsi="Arial" w:cs="Arial"/>
          <w:b/>
          <w:bCs/>
          <w:sz w:val="22"/>
          <w:szCs w:val="22"/>
        </w:rPr>
        <w:t xml:space="preserve"> – LEKOVI SA D LISTE </w:t>
      </w:r>
      <w:r w:rsidR="00EF3897">
        <w:rPr>
          <w:rFonts w:ascii="Arial" w:hAnsi="Arial" w:cs="Arial"/>
          <w:b/>
          <w:sz w:val="22"/>
          <w:szCs w:val="22"/>
        </w:rPr>
        <w:t>po partijama</w:t>
      </w:r>
      <w:r w:rsidR="00EF3897">
        <w:rPr>
          <w:rFonts w:ascii="Arial" w:eastAsia="TimesNewRomanPS-BoldMT" w:hAnsi="Arial" w:cs="Arial"/>
          <w:b/>
          <w:bCs/>
          <w:sz w:val="22"/>
          <w:szCs w:val="22"/>
        </w:rPr>
        <w:t xml:space="preserve">, </w:t>
      </w:r>
    </w:p>
    <w:p w:rsidR="00EF3897" w:rsidRDefault="00EF3897" w:rsidP="00EF3897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EF3897" w:rsidRPr="00EF3897" w:rsidRDefault="00EF3897" w:rsidP="00EF3897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   </w:t>
      </w:r>
      <w:proofErr w:type="gramStart"/>
      <w:r>
        <w:rPr>
          <w:rFonts w:ascii="Arial" w:eastAsia="TimesNewRomanPS-BoldMT" w:hAnsi="Arial" w:cs="Arial"/>
          <w:b/>
          <w:bCs/>
          <w:sz w:val="22"/>
          <w:szCs w:val="22"/>
        </w:rPr>
        <w:t>partija</w:t>
      </w:r>
      <w:proofErr w:type="gramEnd"/>
      <w:r w:rsidR="00DD1565">
        <w:rPr>
          <w:rFonts w:ascii="Arial" w:eastAsia="TimesNewRomanPS-BoldMT" w:hAnsi="Arial" w:cs="Arial"/>
          <w:b/>
          <w:bCs/>
          <w:sz w:val="22"/>
          <w:szCs w:val="22"/>
        </w:rPr>
        <w:t xml:space="preserve"> broj  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_____ - __________________________________</w:t>
      </w:r>
    </w:p>
    <w:p w:rsidR="00897573" w:rsidRPr="00565BE7" w:rsidRDefault="00897573" w:rsidP="00897573">
      <w:pPr>
        <w:jc w:val="both"/>
        <w:rPr>
          <w:rFonts w:ascii="Arial" w:hAnsi="Arial" w:cs="Arial"/>
          <w:lang w:val="sr-Latn-CS"/>
        </w:rPr>
      </w:pPr>
    </w:p>
    <w:p w:rsidR="00565BE7" w:rsidRDefault="00565BE7" w:rsidP="00565BE7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Ukupna cena bez PDV-a 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Ukupna cena sa PDV-om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27FC4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Rok važenja ponude</w:t>
            </w:r>
          </w:p>
          <w:p w:rsidR="00C27FC4" w:rsidRPr="00C27FC4" w:rsidRDefault="001273CF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(ne kraći od 3</w:t>
            </w:r>
            <w:r w:rsidR="00C27FC4">
              <w:rPr>
                <w:rFonts w:ascii="Arial" w:eastAsia="TimesNewRomanPSMT" w:hAnsi="Arial" w:cs="Arial"/>
                <w:bCs/>
                <w:lang w:val="sr-Latn-CS"/>
              </w:rPr>
              <w:t>0 dana)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Rok i način plaćanja</w:t>
            </w:r>
          </w:p>
          <w:p w:rsidR="00565BE7" w:rsidRPr="00992071" w:rsidRDefault="00565BE7" w:rsidP="00442CB2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9920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Latn-CS"/>
              </w:rPr>
              <w:t>(90 dana)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9BB" w:rsidRDefault="006349BB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565BE7" w:rsidRPr="002525D9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Rok </w:t>
            </w:r>
            <w:r w:rsidR="00992071">
              <w:rPr>
                <w:rFonts w:ascii="Arial" w:eastAsia="TimesNewRomanPSMT" w:hAnsi="Arial" w:cs="Arial"/>
                <w:bCs/>
                <w:lang w:val="sr-Latn-CS"/>
              </w:rPr>
              <w:t>isporuke: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Garantni </w:t>
            </w:r>
            <w:r>
              <w:rPr>
                <w:rFonts w:ascii="Arial" w:eastAsia="TimesNewRomanPSMT" w:hAnsi="Arial" w:cs="Arial"/>
                <w:bCs/>
              </w:rPr>
              <w:t>period</w:t>
            </w:r>
            <w:r w:rsidR="001B1D42">
              <w:rPr>
                <w:rFonts w:ascii="Arial" w:eastAsia="TimesNewRomanPSMT" w:hAnsi="Arial" w:cs="Arial"/>
                <w:bCs/>
              </w:rPr>
              <w:t xml:space="preserve"> ispravnosti dobara</w:t>
            </w:r>
          </w:p>
          <w:p w:rsidR="00565BE7" w:rsidRPr="00992071" w:rsidRDefault="00992071" w:rsidP="00442CB2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  <w:r w:rsidRPr="00992071">
              <w:rPr>
                <w:rFonts w:ascii="Arial" w:eastAsia="TimesNewRomanPSMT" w:hAnsi="Arial" w:cs="Arial"/>
                <w:bCs/>
                <w:color w:val="auto"/>
              </w:rPr>
              <w:t>(ne kraći od 12 meseci)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Mesto </w:t>
            </w:r>
            <w:r w:rsidR="00992071">
              <w:rPr>
                <w:rFonts w:ascii="Arial" w:eastAsia="TimesNewRomanPSMT" w:hAnsi="Arial" w:cs="Arial"/>
                <w:bCs/>
              </w:rPr>
              <w:t>isporuke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565BE7" w:rsidRDefault="00565BE7" w:rsidP="00565BE7">
      <w:pPr>
        <w:ind w:left="720" w:firstLine="720"/>
        <w:jc w:val="both"/>
      </w:pPr>
    </w:p>
    <w:p w:rsidR="00565BE7" w:rsidRDefault="00565BE7" w:rsidP="00565BE7">
      <w:pPr>
        <w:ind w:left="720" w:firstLine="720"/>
        <w:jc w:val="both"/>
        <w:rPr>
          <w:rFonts w:eastAsia="TimesNewRomanPSMT"/>
          <w:bCs/>
        </w:rPr>
      </w:pPr>
    </w:p>
    <w:p w:rsidR="00565BE7" w:rsidRDefault="00565BE7" w:rsidP="00565BE7">
      <w:pPr>
        <w:ind w:left="720" w:firstLine="720"/>
        <w:jc w:val="both"/>
        <w:rPr>
          <w:rFonts w:eastAsia="TimesNewRomanPSMT"/>
          <w:bCs/>
        </w:rPr>
      </w:pPr>
    </w:p>
    <w:p w:rsidR="00565BE7" w:rsidRPr="00447F85" w:rsidRDefault="00565BE7" w:rsidP="00565BE7">
      <w:pPr>
        <w:ind w:left="720" w:firstLine="720"/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Datum</w:t>
      </w:r>
      <w:r w:rsidRPr="00447F85">
        <w:rPr>
          <w:rFonts w:ascii="Arial" w:eastAsia="TimesNewRomanPSMT" w:hAnsi="Arial" w:cs="Arial"/>
          <w:bCs/>
        </w:rPr>
        <w:t xml:space="preserve"> </w:t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  <w:t xml:space="preserve">              </w:t>
      </w:r>
      <w:r>
        <w:rPr>
          <w:rFonts w:ascii="Arial" w:eastAsia="TimesNewRomanPSMT" w:hAnsi="Arial" w:cs="Arial"/>
          <w:bCs/>
        </w:rPr>
        <w:t>Ponuđač</w:t>
      </w:r>
    </w:p>
    <w:p w:rsidR="00565BE7" w:rsidRPr="00447F85" w:rsidRDefault="00565BE7" w:rsidP="00565BE7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447F85">
        <w:rPr>
          <w:rFonts w:ascii="Arial" w:eastAsia="TimesNewRomanPSMT" w:hAnsi="Arial" w:cs="Arial"/>
          <w:bCs/>
        </w:rPr>
        <w:t xml:space="preserve">    </w:t>
      </w:r>
      <w:r>
        <w:rPr>
          <w:rFonts w:ascii="Arial" w:eastAsia="TimesNewRomanPSMT" w:hAnsi="Arial" w:cs="Arial"/>
          <w:bCs/>
        </w:rPr>
        <w:t>M</w:t>
      </w:r>
      <w:r w:rsidRPr="00447F85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P</w:t>
      </w:r>
      <w:r w:rsidRPr="00447F85">
        <w:rPr>
          <w:rFonts w:ascii="Arial" w:eastAsia="TimesNewRomanPSMT" w:hAnsi="Arial" w:cs="Arial"/>
          <w:bCs/>
        </w:rPr>
        <w:t xml:space="preserve">. </w:t>
      </w:r>
    </w:p>
    <w:p w:rsidR="00565BE7" w:rsidRDefault="00565BE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565BE7" w:rsidRDefault="00565BE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565BE7" w:rsidRDefault="00565BE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565BE7" w:rsidRPr="00FE63EA" w:rsidRDefault="00565BE7" w:rsidP="00565BE7">
      <w:pPr>
        <w:jc w:val="both"/>
        <w:rPr>
          <w:rFonts w:ascii="Arial" w:hAnsi="Arial" w:cs="Arial"/>
          <w:iCs/>
        </w:rPr>
      </w:pPr>
      <w:r w:rsidRPr="00FE63EA">
        <w:rPr>
          <w:rFonts w:ascii="Arial" w:hAnsi="Arial" w:cs="Arial"/>
          <w:b/>
          <w:bCs/>
          <w:iCs/>
          <w:u w:val="single"/>
        </w:rPr>
        <w:t>Napomene:</w:t>
      </w:r>
      <w:r w:rsidRPr="00FE63EA">
        <w:rPr>
          <w:rFonts w:ascii="Arial" w:hAnsi="Arial" w:cs="Arial"/>
          <w:b/>
          <w:bCs/>
          <w:iCs/>
        </w:rPr>
        <w:t xml:space="preserve"> </w:t>
      </w:r>
    </w:p>
    <w:p w:rsidR="00565BE7" w:rsidRPr="00FE63EA" w:rsidRDefault="00565BE7" w:rsidP="00565BE7">
      <w:pPr>
        <w:jc w:val="both"/>
        <w:rPr>
          <w:rFonts w:ascii="Arial" w:hAnsi="Arial" w:cs="Arial"/>
          <w:iCs/>
        </w:rPr>
      </w:pPr>
      <w:proofErr w:type="gramStart"/>
      <w:r w:rsidRPr="00FE63EA">
        <w:rPr>
          <w:rFonts w:ascii="Arial" w:hAnsi="Arial" w:cs="Arial"/>
          <w:iCs/>
        </w:rPr>
        <w:t xml:space="preserve">Obrazac ponude ponuđač mora da popuni, overi pečatom i potpiše, čime </w:t>
      </w:r>
      <w:r w:rsidRPr="00FE63EA">
        <w:rPr>
          <w:rFonts w:ascii="Arial" w:hAnsi="Arial" w:cs="Arial"/>
          <w:iCs/>
          <w:lang w:val="sr-Cyrl-CS"/>
        </w:rPr>
        <w:t>p</w:t>
      </w:r>
      <w:r w:rsidRPr="00FE63EA">
        <w:rPr>
          <w:rFonts w:ascii="Arial" w:hAnsi="Arial" w:cs="Arial"/>
          <w:iCs/>
        </w:rPr>
        <w:t>otvrđuje da su tačni podaci koji su u obrascu ponude navedeni.</w:t>
      </w:r>
      <w:proofErr w:type="gramEnd"/>
      <w:r w:rsidRPr="00FE63EA">
        <w:rPr>
          <w:rFonts w:ascii="Arial" w:hAnsi="Arial" w:cs="Arial"/>
          <w:iCs/>
        </w:rPr>
        <w:t xml:space="preserve"> Ukoliko ponuđači podnose zajedničku ponudu, grupa ponuđača može da se opredeli da obrazac ponude potpisuju i pečatom overavaju svi ponuđači iz grupe ponuđača </w:t>
      </w:r>
      <w:proofErr w:type="gramStart"/>
      <w:r w:rsidRPr="00FE63EA">
        <w:rPr>
          <w:rFonts w:ascii="Arial" w:hAnsi="Arial" w:cs="Arial"/>
          <w:iCs/>
        </w:rPr>
        <w:t>ili</w:t>
      </w:r>
      <w:proofErr w:type="gramEnd"/>
      <w:r w:rsidRPr="00FE63EA">
        <w:rPr>
          <w:rFonts w:ascii="Arial" w:hAnsi="Arial" w:cs="Arial"/>
          <w:iCs/>
        </w:rPr>
        <w:t xml:space="preserve"> grupa ponuđača može da odredi jednog ponuđača iz grupe koji će popuniti, potpisati i pečatom overiti obrazac ponude.</w:t>
      </w:r>
    </w:p>
    <w:p w:rsidR="00894438" w:rsidRPr="00894438" w:rsidRDefault="00565BE7" w:rsidP="00894438">
      <w:pPr>
        <w:jc w:val="both"/>
        <w:rPr>
          <w:rFonts w:ascii="Arial" w:hAnsi="Arial" w:cs="Arial"/>
          <w:b/>
          <w:iCs/>
        </w:rPr>
        <w:sectPr w:rsidR="00894438" w:rsidRPr="00894438" w:rsidSect="00986C15">
          <w:footerReference w:type="default" r:id="rId8"/>
          <w:pgSz w:w="11906" w:h="16838"/>
          <w:pgMar w:top="1276" w:right="1440" w:bottom="1440" w:left="1440" w:header="720" w:footer="720" w:gutter="0"/>
          <w:cols w:space="720"/>
          <w:docGrid w:linePitch="360" w:charSpace="32768"/>
        </w:sectPr>
      </w:pPr>
      <w:r w:rsidRPr="00DD1565">
        <w:rPr>
          <w:rFonts w:ascii="Arial" w:hAnsi="Arial" w:cs="Arial"/>
          <w:b/>
          <w:iCs/>
        </w:rPr>
        <w:t xml:space="preserve">Ukoliko je predmet javne nabavke oblikovan u više partija, ponuđači </w:t>
      </w:r>
      <w:proofErr w:type="gramStart"/>
      <w:r w:rsidRPr="00DD1565">
        <w:rPr>
          <w:rFonts w:ascii="Arial" w:hAnsi="Arial" w:cs="Arial"/>
          <w:b/>
          <w:iCs/>
        </w:rPr>
        <w:t>će</w:t>
      </w:r>
      <w:proofErr w:type="gramEnd"/>
      <w:r w:rsidRPr="00DD1565">
        <w:rPr>
          <w:rFonts w:ascii="Arial" w:hAnsi="Arial" w:cs="Arial"/>
          <w:b/>
          <w:iCs/>
        </w:rPr>
        <w:t xml:space="preserve"> popunjavati obrazac ponude za svaku partiju posebno.</w:t>
      </w:r>
    </w:p>
    <w:p w:rsidR="00897573" w:rsidRDefault="00897573" w:rsidP="00897573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(</w:t>
      </w:r>
      <w:r w:rsidR="007F4750">
        <w:rPr>
          <w:rFonts w:ascii="Arial" w:hAnsi="Arial" w:cs="Arial"/>
          <w:b/>
          <w:bCs/>
          <w:i/>
          <w:iCs/>
          <w:sz w:val="28"/>
          <w:szCs w:val="28"/>
        </w:rPr>
        <w:t>OBRAZAC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2)</w:t>
      </w:r>
    </w:p>
    <w:p w:rsidR="00203E77" w:rsidRDefault="00203E77" w:rsidP="000C06EB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694647" w:rsidRDefault="00203E77" w:rsidP="00203E7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C06EB" w:rsidRDefault="000C06EB" w:rsidP="00203E7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203E77" w:rsidRDefault="00203E77" w:rsidP="00203E77"/>
    <w:p w:rsidR="00BE7DEE" w:rsidRPr="000C06EB" w:rsidRDefault="000C06EB" w:rsidP="00BE7DE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b/>
          <w:sz w:val="20"/>
          <w:szCs w:val="20"/>
        </w:rPr>
      </w:pPr>
      <w:r w:rsidRPr="000C06EB">
        <w:rPr>
          <w:rFonts w:ascii="Arial" w:hAnsi="Arial" w:cs="Arial"/>
          <w:b/>
          <w:sz w:val="20"/>
          <w:szCs w:val="20"/>
        </w:rPr>
        <w:t>Partija 1 – ACETAZOLAMID TBL 250 mg</w:t>
      </w:r>
    </w:p>
    <w:p w:rsidR="000C06EB" w:rsidRDefault="000C06EB" w:rsidP="00BE7DE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203E77" w:rsidRPr="00203E77" w:rsidRDefault="00203E77" w:rsidP="00203E77">
      <w:pPr>
        <w:rPr>
          <w:sz w:val="20"/>
          <w:szCs w:val="20"/>
        </w:rPr>
      </w:pPr>
    </w:p>
    <w:tbl>
      <w:tblPr>
        <w:tblpPr w:leftFromText="180" w:rightFromText="180" w:horzAnchor="margin" w:tblpXSpec="center" w:tblpY="184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C06EB" w:rsidRPr="00C11B69" w:rsidTr="000C06EB">
        <w:trPr>
          <w:trHeight w:val="210"/>
        </w:trPr>
        <w:tc>
          <w:tcPr>
            <w:tcW w:w="534" w:type="dxa"/>
            <w:vMerge w:val="restart"/>
          </w:tcPr>
          <w:p w:rsidR="000C06EB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06EB" w:rsidRPr="00C11B69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C06EB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C06EB" w:rsidRPr="00C11B69" w:rsidTr="000C06EB">
        <w:trPr>
          <w:trHeight w:val="210"/>
        </w:trPr>
        <w:tc>
          <w:tcPr>
            <w:tcW w:w="534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06EB" w:rsidRPr="00C11B69" w:rsidTr="000C06EB">
        <w:tc>
          <w:tcPr>
            <w:tcW w:w="534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06EB" w:rsidRDefault="000C06EB" w:rsidP="000C06E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05C">
              <w:rPr>
                <w:rFonts w:ascii="Arial" w:hAnsi="Arial" w:cs="Arial"/>
                <w:b/>
              </w:rPr>
              <w:t>ACETAZOLAMID TBL 250 mg</w:t>
            </w:r>
          </w:p>
          <w:p w:rsidR="000C06EB" w:rsidRDefault="000C06EB" w:rsidP="000C06EB">
            <w:pPr>
              <w:rPr>
                <w:rFonts w:ascii="Arial" w:hAnsi="Arial" w:cs="Arial"/>
                <w:b/>
              </w:rPr>
            </w:pPr>
          </w:p>
          <w:p w:rsidR="000C06EB" w:rsidRPr="001928F5" w:rsidRDefault="000C06EB" w:rsidP="000C0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C06EB" w:rsidRPr="00AC0EE4" w:rsidRDefault="000C06EB" w:rsidP="000C06E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A4BFC">
              <w:rPr>
                <w:rFonts w:ascii="Arial" w:hAnsi="Arial" w:cs="Arial"/>
                <w:b/>
                <w:sz w:val="20"/>
                <w:szCs w:val="20"/>
              </w:rPr>
              <w:t>1.080</w:t>
            </w: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C06EB" w:rsidRPr="00C11B69" w:rsidTr="000C06EB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C06EB" w:rsidRDefault="000C06EB" w:rsidP="000C06EB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C06EB" w:rsidRPr="006B634D" w:rsidRDefault="000C06EB" w:rsidP="000C06EB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03E77" w:rsidRDefault="00203E77" w:rsidP="00203E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A4BFC" w:rsidRDefault="003A4BFC" w:rsidP="00203E77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</w:t>
      </w:r>
    </w:p>
    <w:p w:rsidR="003A4BFC" w:rsidRDefault="003A4BFC" w:rsidP="00203E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Ovlašćeno lice ponuđača:</w:t>
      </w: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203E77">
      <w:pPr>
        <w:rPr>
          <w:rFonts w:ascii="Arial" w:hAnsi="Arial" w:cs="Arial"/>
          <w:b/>
          <w:bCs/>
          <w:iCs/>
          <w:sz w:val="28"/>
          <w:szCs w:val="28"/>
        </w:rPr>
        <w:sectPr w:rsidR="003A4BFC" w:rsidRPr="003A4BFC" w:rsidSect="00894438">
          <w:pgSz w:w="16838" w:h="11906" w:orient="landscape"/>
          <w:pgMar w:top="1440" w:right="1282" w:bottom="1440" w:left="1440" w:header="720" w:footer="720" w:gutter="0"/>
          <w:cols w:space="720"/>
          <w:docGrid w:linePitch="360" w:charSpace="32768"/>
        </w:sect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M.P.</w:t>
      </w:r>
      <w:proofErr w:type="gramEnd"/>
    </w:p>
    <w:p w:rsidR="000C06EB" w:rsidRDefault="000C06EB" w:rsidP="000C06EB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(OBRAZAC 2)</w:t>
      </w:r>
    </w:p>
    <w:p w:rsidR="000C06EB" w:rsidRDefault="000C06EB" w:rsidP="000C06EB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0C06EB" w:rsidRDefault="000C06EB" w:rsidP="000C06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C06EB" w:rsidRDefault="000C06EB" w:rsidP="000C06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0C06EB" w:rsidRDefault="000C06EB" w:rsidP="000C06EB"/>
    <w:p w:rsidR="000C06EB" w:rsidRPr="002A2B4F" w:rsidRDefault="000C06EB" w:rsidP="000C06EB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b/>
          <w:sz w:val="20"/>
          <w:szCs w:val="20"/>
        </w:rPr>
      </w:pPr>
      <w:r w:rsidRPr="002A2B4F">
        <w:rPr>
          <w:rFonts w:ascii="Arial" w:hAnsi="Arial" w:cs="Arial"/>
          <w:b/>
          <w:sz w:val="20"/>
          <w:szCs w:val="20"/>
        </w:rPr>
        <w:t xml:space="preserve">Partija </w:t>
      </w:r>
      <w:r w:rsidR="003A4BFC" w:rsidRPr="002A2B4F">
        <w:rPr>
          <w:rFonts w:ascii="Arial" w:hAnsi="Arial" w:cs="Arial"/>
          <w:b/>
          <w:sz w:val="20"/>
          <w:szCs w:val="20"/>
        </w:rPr>
        <w:t>2 – AMINOFILIN amp 240 mg/10 ml</w:t>
      </w:r>
    </w:p>
    <w:p w:rsidR="000C06EB" w:rsidRDefault="000C06EB" w:rsidP="000C06EB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Pr="009820B5" w:rsidRDefault="003A4BFC" w:rsidP="009820B5">
      <w:pPr>
        <w:tabs>
          <w:tab w:val="left" w:pos="90"/>
        </w:tabs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0C06EB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0C06EB" w:rsidRPr="00203E77" w:rsidRDefault="000C06EB" w:rsidP="000C06EB">
      <w:pPr>
        <w:rPr>
          <w:sz w:val="20"/>
          <w:szCs w:val="20"/>
        </w:rPr>
      </w:pPr>
    </w:p>
    <w:tbl>
      <w:tblPr>
        <w:tblpPr w:leftFromText="180" w:rightFromText="180" w:horzAnchor="margin" w:tblpXSpec="center" w:tblpY="184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C06EB" w:rsidRPr="00C11B69" w:rsidTr="000C06EB">
        <w:trPr>
          <w:trHeight w:val="210"/>
        </w:trPr>
        <w:tc>
          <w:tcPr>
            <w:tcW w:w="534" w:type="dxa"/>
            <w:vMerge w:val="restart"/>
          </w:tcPr>
          <w:p w:rsidR="000C06EB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06EB" w:rsidRPr="00C11B69" w:rsidRDefault="000C06EB" w:rsidP="000C06EB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C06EB" w:rsidRPr="00C11B69" w:rsidRDefault="000C06EB" w:rsidP="000C06E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C06EB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C06EB" w:rsidRPr="00C11B69" w:rsidTr="000C06EB">
        <w:trPr>
          <w:trHeight w:val="210"/>
        </w:trPr>
        <w:tc>
          <w:tcPr>
            <w:tcW w:w="534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C06EB" w:rsidRPr="00C11B69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06EB" w:rsidRPr="00C11B69" w:rsidTr="000C06EB">
        <w:tc>
          <w:tcPr>
            <w:tcW w:w="534" w:type="dxa"/>
            <w:vAlign w:val="center"/>
          </w:tcPr>
          <w:p w:rsidR="000C06EB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C06EB" w:rsidRDefault="000C06EB" w:rsidP="000C06E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06EB" w:rsidRDefault="003A4BFC" w:rsidP="000C06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AMINOFILIN amp 240mg/10 ml</w:t>
            </w:r>
          </w:p>
          <w:p w:rsidR="000C06EB" w:rsidRPr="001928F5" w:rsidRDefault="000C06EB" w:rsidP="000C0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C06EB" w:rsidRPr="00B43553" w:rsidRDefault="000C06EB" w:rsidP="000C06E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C06EB" w:rsidRPr="00AC0EE4" w:rsidRDefault="000C06EB" w:rsidP="003A4BF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4BFC">
              <w:rPr>
                <w:rFonts w:ascii="Arial" w:hAnsi="Arial" w:cs="Arial"/>
                <w:b/>
                <w:sz w:val="20"/>
                <w:szCs w:val="20"/>
              </w:rPr>
              <w:t>4.230</w:t>
            </w: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C06EB" w:rsidRPr="00C11B69" w:rsidTr="000C06EB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C06EB" w:rsidRDefault="000C06EB" w:rsidP="000C06EB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C06EB" w:rsidRPr="006B634D" w:rsidRDefault="000C06EB" w:rsidP="000C06EB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C06EB" w:rsidRPr="00C11B69" w:rsidRDefault="000C06EB" w:rsidP="000C06E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  <w:sectPr w:rsidR="003A4BFC" w:rsidRPr="003A4BFC" w:rsidSect="00894438">
          <w:pgSz w:w="16838" w:h="11906" w:orient="landscape"/>
          <w:pgMar w:top="1440" w:right="1282" w:bottom="1440" w:left="1440" w:header="720" w:footer="720" w:gutter="0"/>
          <w:cols w:space="720"/>
          <w:docGrid w:linePitch="360" w:charSpace="32768"/>
        </w:sect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M.P.</w:t>
      </w:r>
      <w:proofErr w:type="gramEnd"/>
    </w:p>
    <w:p w:rsidR="003A4BFC" w:rsidRDefault="003A4BFC" w:rsidP="003A4BFC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(OBRAZAC 2)</w:t>
      </w:r>
    </w:p>
    <w:p w:rsidR="003A4BFC" w:rsidRDefault="003A4BFC" w:rsidP="003A4BFC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3A4BFC" w:rsidRDefault="003A4BFC" w:rsidP="003A4BF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3A4BFC" w:rsidRDefault="003A4BFC" w:rsidP="003A4BF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3A4BFC" w:rsidRDefault="003A4BFC" w:rsidP="003A4BFC"/>
    <w:p w:rsidR="003A4BFC" w:rsidRPr="002A2B4F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2"/>
          <w:szCs w:val="22"/>
        </w:rPr>
      </w:pPr>
      <w:r w:rsidRPr="002A2B4F">
        <w:rPr>
          <w:rFonts w:ascii="Arial" w:hAnsi="Arial" w:cs="Arial"/>
          <w:b/>
          <w:sz w:val="22"/>
          <w:szCs w:val="22"/>
        </w:rPr>
        <w:t>Partija 3 – Atropin sulfat amp 1 mg</w:t>
      </w: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Default="003A4BFC" w:rsidP="003A4BFC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A4BFC" w:rsidRPr="00203E77" w:rsidRDefault="003A4BFC" w:rsidP="003A4BFC">
      <w:pPr>
        <w:rPr>
          <w:sz w:val="20"/>
          <w:szCs w:val="20"/>
        </w:rPr>
      </w:pPr>
    </w:p>
    <w:tbl>
      <w:tblPr>
        <w:tblpPr w:leftFromText="180" w:rightFromText="180" w:horzAnchor="margin" w:tblpXSpec="center" w:tblpY="184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3A4BFC" w:rsidRPr="00C11B69" w:rsidTr="00FB4CA7">
        <w:trPr>
          <w:trHeight w:val="210"/>
        </w:trPr>
        <w:tc>
          <w:tcPr>
            <w:tcW w:w="534" w:type="dxa"/>
            <w:vMerge w:val="restart"/>
          </w:tcPr>
          <w:p w:rsidR="003A4BFC" w:rsidRDefault="003A4BFC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4BFC" w:rsidRPr="00C11B69" w:rsidRDefault="003A4BFC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3A4BFC" w:rsidRPr="00C11B69" w:rsidRDefault="003A4BFC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3A4BFC" w:rsidRPr="00C11B69" w:rsidRDefault="003A4BFC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3A4BFC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4BFC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3A4BFC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3A4BFC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3A4BFC" w:rsidRPr="00C11B69" w:rsidTr="00FB4CA7">
        <w:trPr>
          <w:trHeight w:val="210"/>
        </w:trPr>
        <w:tc>
          <w:tcPr>
            <w:tcW w:w="534" w:type="dxa"/>
            <w:vMerge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3A4BFC" w:rsidRPr="00C11B69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A4BFC" w:rsidRPr="00C11B69" w:rsidTr="00FB4CA7">
        <w:tc>
          <w:tcPr>
            <w:tcW w:w="534" w:type="dxa"/>
            <w:vAlign w:val="center"/>
          </w:tcPr>
          <w:p w:rsidR="003A4BFC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FC" w:rsidRPr="00B43553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3A4BFC" w:rsidRDefault="003A4BFC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BFC" w:rsidRDefault="003A4BFC" w:rsidP="003A4B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ATROPIN SULFAT</w:t>
            </w:r>
          </w:p>
          <w:p w:rsidR="003A4BFC" w:rsidRPr="001928F5" w:rsidRDefault="003A4BFC" w:rsidP="003A4B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amp 1 mg</w:t>
            </w:r>
          </w:p>
        </w:tc>
        <w:tc>
          <w:tcPr>
            <w:tcW w:w="600" w:type="dxa"/>
            <w:vAlign w:val="center"/>
          </w:tcPr>
          <w:p w:rsidR="003A4BFC" w:rsidRPr="00B43553" w:rsidRDefault="003A4BFC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3A4BFC" w:rsidRPr="00AC0EE4" w:rsidRDefault="003A4BFC" w:rsidP="00FB4CA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3.150</w:t>
            </w:r>
          </w:p>
        </w:tc>
        <w:tc>
          <w:tcPr>
            <w:tcW w:w="1027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BFC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A4BFC" w:rsidRDefault="003A4BFC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3A4BFC" w:rsidRPr="006B634D" w:rsidRDefault="003A4BFC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A4BFC" w:rsidRPr="00C11B69" w:rsidRDefault="003A4BFC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3A4BFC" w:rsidRPr="003A4BFC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9820B5" w:rsidRDefault="003A4BFC" w:rsidP="003A4BFC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="00735D98"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735D98" w:rsidP="00735D98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            </w:t>
      </w:r>
      <w:r w:rsidR="009820B5"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735D98" w:rsidRDefault="00735D98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735D98" w:rsidP="003A4BFC">
      <w:pPr>
        <w:rPr>
          <w:rFonts w:ascii="Arial" w:hAnsi="Arial" w:cs="Arial"/>
          <w:b/>
          <w:bCs/>
          <w:iCs/>
          <w:sz w:val="28"/>
          <w:szCs w:val="28"/>
        </w:rPr>
      </w:pPr>
    </w:p>
    <w:p w:rsidR="009820B5" w:rsidRDefault="009820B5" w:rsidP="009820B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735D98" w:rsidRDefault="009820B5" w:rsidP="009820B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735D98"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 w:rsidR="00735D98"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 w:rsidR="00735D98">
        <w:rPr>
          <w:rFonts w:ascii="Arial" w:hAnsi="Arial" w:cs="Arial"/>
          <w:b/>
          <w:bCs/>
          <w:i/>
          <w:iCs/>
          <w:sz w:val="28"/>
          <w:szCs w:val="28"/>
        </w:rPr>
        <w:t xml:space="preserve"> liste </w:t>
      </w:r>
    </w:p>
    <w:p w:rsidR="009820B5" w:rsidRDefault="009820B5" w:rsidP="009820B5">
      <w:pPr>
        <w:rPr>
          <w:rFonts w:ascii="Arial" w:hAnsi="Arial" w:cs="Arial"/>
          <w:b/>
          <w:bCs/>
          <w:iCs/>
          <w:sz w:val="22"/>
          <w:szCs w:val="22"/>
        </w:rPr>
      </w:pPr>
    </w:p>
    <w:p w:rsidR="009820B5" w:rsidRPr="009820B5" w:rsidRDefault="009820B5" w:rsidP="009820B5">
      <w:pPr>
        <w:rPr>
          <w:rFonts w:ascii="Arial" w:hAnsi="Arial" w:cs="Arial"/>
          <w:b/>
          <w:bCs/>
          <w:iCs/>
          <w:sz w:val="22"/>
          <w:szCs w:val="22"/>
        </w:rPr>
      </w:pPr>
      <w:r w:rsidRPr="00735D98">
        <w:rPr>
          <w:rFonts w:ascii="Arial" w:hAnsi="Arial" w:cs="Arial"/>
          <w:b/>
          <w:bCs/>
          <w:iCs/>
          <w:sz w:val="22"/>
          <w:szCs w:val="22"/>
        </w:rPr>
        <w:t>Partija 4 – Glukoza sol 100 ml 50</w:t>
      </w:r>
    </w:p>
    <w:p w:rsidR="009820B5" w:rsidRDefault="009820B5" w:rsidP="009820B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0B5" w:rsidRDefault="009820B5" w:rsidP="009820B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page" w:horzAnchor="margin" w:tblpY="3091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735D98" w:rsidRPr="00C11B69" w:rsidTr="00735D98">
        <w:trPr>
          <w:trHeight w:val="210"/>
        </w:trPr>
        <w:tc>
          <w:tcPr>
            <w:tcW w:w="534" w:type="dxa"/>
            <w:vMerge w:val="restart"/>
          </w:tcPr>
          <w:p w:rsidR="00735D98" w:rsidRDefault="00735D98" w:rsidP="00735D98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35D98" w:rsidRPr="00C11B69" w:rsidRDefault="00735D98" w:rsidP="00735D98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735D98" w:rsidRPr="00C11B69" w:rsidRDefault="00735D98" w:rsidP="00735D98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735D98" w:rsidRPr="00C11B69" w:rsidRDefault="00735D98" w:rsidP="00735D98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735D98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35D98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735D98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735D98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735D98" w:rsidRPr="00C11B69" w:rsidTr="00735D98">
        <w:trPr>
          <w:trHeight w:val="210"/>
        </w:trPr>
        <w:tc>
          <w:tcPr>
            <w:tcW w:w="534" w:type="dxa"/>
            <w:vMerge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35D98" w:rsidRPr="00C11B69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35D98" w:rsidRPr="00C11B69" w:rsidTr="00735D98">
        <w:tc>
          <w:tcPr>
            <w:tcW w:w="534" w:type="dxa"/>
            <w:vAlign w:val="center"/>
          </w:tcPr>
          <w:p w:rsidR="00735D98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D98" w:rsidRPr="00B43553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735D98" w:rsidRDefault="00735D98" w:rsidP="00735D9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5D98" w:rsidRDefault="00735D98" w:rsidP="00735D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GLUKOZA sol 100 ml</w:t>
            </w:r>
          </w:p>
          <w:p w:rsidR="00735D98" w:rsidRPr="001928F5" w:rsidRDefault="00735D98" w:rsidP="00735D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50%</w:t>
            </w:r>
          </w:p>
        </w:tc>
        <w:tc>
          <w:tcPr>
            <w:tcW w:w="600" w:type="dxa"/>
            <w:vAlign w:val="center"/>
          </w:tcPr>
          <w:p w:rsidR="00735D98" w:rsidRPr="00B43553" w:rsidRDefault="00735D98" w:rsidP="00735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735D98" w:rsidRPr="00AC0EE4" w:rsidRDefault="001F0FA1" w:rsidP="001F0F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</w:t>
            </w:r>
          </w:p>
        </w:tc>
        <w:tc>
          <w:tcPr>
            <w:tcW w:w="1027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35D98" w:rsidRPr="00C11B69" w:rsidTr="00735D98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35D98" w:rsidRDefault="00735D98" w:rsidP="00735D9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735D98" w:rsidRPr="006B634D" w:rsidRDefault="00735D98" w:rsidP="00735D98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35D98" w:rsidRPr="00C11B69" w:rsidRDefault="00735D98" w:rsidP="00735D9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735D98" w:rsidRPr="003A4BFC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5D98" w:rsidRDefault="00735D98" w:rsidP="00735D98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735D98" w:rsidRPr="002A2B4F" w:rsidRDefault="00735D98" w:rsidP="003A4BFC">
      <w:pPr>
        <w:rPr>
          <w:rFonts w:ascii="Arial" w:hAnsi="Arial" w:cs="Arial"/>
          <w:b/>
          <w:bCs/>
          <w:iCs/>
          <w:sz w:val="28"/>
          <w:szCs w:val="28"/>
        </w:rPr>
        <w:sectPr w:rsidR="00735D98" w:rsidRPr="002A2B4F" w:rsidSect="009820B5">
          <w:pgSz w:w="16838" w:h="11906" w:orient="landscape"/>
          <w:pgMar w:top="900" w:right="1282" w:bottom="1440" w:left="1440" w:header="720" w:footer="720" w:gutter="0"/>
          <w:cols w:space="720"/>
          <w:docGrid w:linePitch="360" w:charSpace="32768"/>
        </w:sect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2A2B4F" w:rsidRDefault="002A2B4F" w:rsidP="002A2B4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OBRAZAC STRUKTURE CENE </w:t>
      </w:r>
    </w:p>
    <w:p w:rsidR="002A2B4F" w:rsidRDefault="002A2B4F" w:rsidP="002A2B4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2A2B4F" w:rsidRDefault="002A2B4F" w:rsidP="002A2B4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2A2B4F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</w:p>
    <w:p w:rsidR="002A2B4F" w:rsidRPr="002A2B4F" w:rsidRDefault="002A2B4F" w:rsidP="002A2B4F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 5 – Calcium gluconat amp 1gr/10ml</w:t>
      </w:r>
    </w:p>
    <w:p w:rsidR="002A2B4F" w:rsidRDefault="002A2B4F" w:rsidP="002A2B4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A2B4F" w:rsidRDefault="002A2B4F" w:rsidP="002A2B4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2A2B4F" w:rsidRDefault="002A2B4F" w:rsidP="002A2B4F"/>
    <w:p w:rsidR="002A2B4F" w:rsidRDefault="002A2B4F" w:rsidP="002A2B4F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2A2B4F" w:rsidRDefault="002A2B4F" w:rsidP="002A2B4F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2A2B4F" w:rsidRPr="00203E77" w:rsidRDefault="002A2B4F" w:rsidP="002A2B4F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2A2B4F" w:rsidRPr="00C11B69" w:rsidTr="002A2B4F">
        <w:trPr>
          <w:trHeight w:val="210"/>
        </w:trPr>
        <w:tc>
          <w:tcPr>
            <w:tcW w:w="534" w:type="dxa"/>
            <w:vMerge w:val="restart"/>
          </w:tcPr>
          <w:p w:rsidR="002A2B4F" w:rsidRDefault="002A2B4F" w:rsidP="002A2B4F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A2B4F" w:rsidRPr="00C11B69" w:rsidRDefault="002A2B4F" w:rsidP="002A2B4F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A2B4F" w:rsidRPr="00C11B69" w:rsidRDefault="002A2B4F" w:rsidP="002A2B4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2A2B4F" w:rsidRPr="00C11B69" w:rsidRDefault="002A2B4F" w:rsidP="002A2B4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2A2B4F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2B4F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2A2B4F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2A2B4F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2A2B4F" w:rsidRPr="00C11B69" w:rsidTr="002A2B4F">
        <w:trPr>
          <w:trHeight w:val="210"/>
        </w:trPr>
        <w:tc>
          <w:tcPr>
            <w:tcW w:w="534" w:type="dxa"/>
            <w:vMerge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2A2B4F" w:rsidRPr="00C11B69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2B4F" w:rsidRPr="00C11B69" w:rsidTr="002A2B4F">
        <w:tc>
          <w:tcPr>
            <w:tcW w:w="534" w:type="dxa"/>
            <w:vAlign w:val="center"/>
          </w:tcPr>
          <w:p w:rsidR="002A2B4F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2B4F" w:rsidRPr="00B43553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2A2B4F" w:rsidRDefault="002A2B4F" w:rsidP="002A2B4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B4F" w:rsidRPr="001928F5" w:rsidRDefault="003F7680" w:rsidP="002A2B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CALCIUM GLUCONAT amp 1gr/</w:t>
            </w:r>
            <w:r w:rsidR="002A2B4F">
              <w:rPr>
                <w:rFonts w:ascii="Arial" w:hAnsi="Arial" w:cs="Arial"/>
                <w:b/>
                <w:sz w:val="22"/>
                <w:szCs w:val="22"/>
              </w:rPr>
              <w:t>10ml</w:t>
            </w:r>
          </w:p>
        </w:tc>
        <w:tc>
          <w:tcPr>
            <w:tcW w:w="600" w:type="dxa"/>
            <w:vAlign w:val="center"/>
          </w:tcPr>
          <w:p w:rsidR="002A2B4F" w:rsidRPr="00B43553" w:rsidRDefault="002A2B4F" w:rsidP="002A2B4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2A2B4F" w:rsidRPr="00AC0EE4" w:rsidRDefault="001F0FA1" w:rsidP="001F0F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1.980</w:t>
            </w:r>
          </w:p>
        </w:tc>
        <w:tc>
          <w:tcPr>
            <w:tcW w:w="1027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A2B4F" w:rsidRPr="00C11B69" w:rsidTr="002A2B4F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A2B4F" w:rsidRDefault="002A2B4F" w:rsidP="002A2B4F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2A2B4F" w:rsidRPr="006B634D" w:rsidRDefault="002A2B4F" w:rsidP="002A2B4F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A2B4F" w:rsidRPr="00C11B69" w:rsidRDefault="002A2B4F" w:rsidP="002A2B4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</w:p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2A2B4F" w:rsidRPr="003A4BFC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</w:p>
    <w:p w:rsidR="002A2B4F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2A2B4F" w:rsidRDefault="002A2B4F" w:rsidP="002A2B4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1F0FA1" w:rsidRDefault="001F0FA1" w:rsidP="001F0F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1F0FA1" w:rsidRDefault="001F0FA1" w:rsidP="001F0F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1F0FA1" w:rsidRDefault="001F0FA1" w:rsidP="001F0FA1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1F0FA1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</w:p>
    <w:p w:rsidR="001F0FA1" w:rsidRPr="002A2B4F" w:rsidRDefault="001F0FA1" w:rsidP="001F0FA1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 xml:space="preserve">Partija </w:t>
      </w:r>
      <w:r>
        <w:rPr>
          <w:rFonts w:ascii="Arial" w:hAnsi="Arial" w:cs="Arial"/>
          <w:b/>
          <w:bCs/>
          <w:iCs/>
          <w:sz w:val="22"/>
          <w:szCs w:val="22"/>
        </w:rPr>
        <w:t>6 – Albendazol tbl 200 mg</w:t>
      </w:r>
    </w:p>
    <w:p w:rsidR="001F0FA1" w:rsidRDefault="001F0FA1" w:rsidP="001F0F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0FA1" w:rsidRDefault="001F0FA1" w:rsidP="001F0FA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1F0FA1" w:rsidRDefault="001F0FA1" w:rsidP="001F0FA1"/>
    <w:p w:rsidR="001F0FA1" w:rsidRDefault="001F0FA1" w:rsidP="001F0FA1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1F0FA1" w:rsidRDefault="001F0FA1" w:rsidP="001F0FA1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1F0FA1" w:rsidRPr="00203E77" w:rsidRDefault="001F0FA1" w:rsidP="001F0FA1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1F0FA1" w:rsidRPr="00C11B69" w:rsidTr="00FB4CA7">
        <w:trPr>
          <w:trHeight w:val="210"/>
        </w:trPr>
        <w:tc>
          <w:tcPr>
            <w:tcW w:w="534" w:type="dxa"/>
            <w:vMerge w:val="restart"/>
          </w:tcPr>
          <w:p w:rsidR="001F0FA1" w:rsidRDefault="001F0FA1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0FA1" w:rsidRPr="00C11B69" w:rsidRDefault="001F0FA1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1F0FA1" w:rsidRPr="00C11B69" w:rsidRDefault="001F0FA1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1F0FA1" w:rsidRPr="00C11B69" w:rsidRDefault="001F0FA1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1F0FA1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F0FA1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1F0FA1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1F0FA1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1F0FA1" w:rsidRPr="00C11B69" w:rsidTr="00FB4CA7">
        <w:trPr>
          <w:trHeight w:val="210"/>
        </w:trPr>
        <w:tc>
          <w:tcPr>
            <w:tcW w:w="534" w:type="dxa"/>
            <w:vMerge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1F0FA1" w:rsidRPr="00C11B69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F0FA1" w:rsidRPr="00C11B69" w:rsidTr="00FB4CA7">
        <w:tc>
          <w:tcPr>
            <w:tcW w:w="534" w:type="dxa"/>
            <w:vAlign w:val="center"/>
          </w:tcPr>
          <w:p w:rsidR="001F0FA1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0FA1" w:rsidRPr="00B43553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1F0FA1" w:rsidRDefault="001F0FA1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0FA1" w:rsidRPr="001928F5" w:rsidRDefault="001F0FA1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Albendazol tbl 200 mg</w:t>
            </w:r>
          </w:p>
        </w:tc>
        <w:tc>
          <w:tcPr>
            <w:tcW w:w="600" w:type="dxa"/>
            <w:vAlign w:val="center"/>
          </w:tcPr>
          <w:p w:rsidR="001F0FA1" w:rsidRPr="00B43553" w:rsidRDefault="001F0FA1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1F0FA1" w:rsidRPr="00AC0EE4" w:rsidRDefault="001F0FA1" w:rsidP="001F0F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7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F0FA1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F0FA1" w:rsidRDefault="001F0FA1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1F0FA1" w:rsidRPr="006B634D" w:rsidRDefault="001F0FA1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F0FA1" w:rsidRPr="00C11B69" w:rsidRDefault="001F0FA1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</w:p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1F0FA1" w:rsidRPr="003A4BFC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</w:p>
    <w:p w:rsidR="001F0FA1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1F0FA1" w:rsidRDefault="001F0FA1" w:rsidP="001F0FA1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1F0FA1" w:rsidRDefault="001F0FA1" w:rsidP="001F0FA1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5251AF" w:rsidRDefault="005251AF" w:rsidP="005251A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5251AF" w:rsidRPr="002A2B4F" w:rsidRDefault="005251AF" w:rsidP="005251AF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 xml:space="preserve">Partija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7 – Hloramfenikol amp 1 gr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251AF" w:rsidRPr="003723FC" w:rsidRDefault="005251AF" w:rsidP="005251A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5251AF" w:rsidRPr="00C11B69" w:rsidTr="00FB4CA7">
        <w:trPr>
          <w:trHeight w:val="210"/>
        </w:trPr>
        <w:tc>
          <w:tcPr>
            <w:tcW w:w="534" w:type="dxa"/>
            <w:vMerge w:val="restart"/>
          </w:tcPr>
          <w:p w:rsidR="005251AF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251AF" w:rsidRPr="00C11B69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5251AF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5251AF" w:rsidRPr="00C11B69" w:rsidTr="00FB4CA7">
        <w:trPr>
          <w:trHeight w:val="210"/>
        </w:trPr>
        <w:tc>
          <w:tcPr>
            <w:tcW w:w="534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251AF" w:rsidRPr="00C11B69" w:rsidTr="00FB4CA7">
        <w:tc>
          <w:tcPr>
            <w:tcW w:w="534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51AF" w:rsidRPr="00B43553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1AF" w:rsidRPr="001928F5" w:rsidRDefault="005251AF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HLORAMFENIKOL amp 1 gr</w:t>
            </w:r>
          </w:p>
        </w:tc>
        <w:tc>
          <w:tcPr>
            <w:tcW w:w="600" w:type="dxa"/>
            <w:vAlign w:val="center"/>
          </w:tcPr>
          <w:p w:rsidR="005251AF" w:rsidRPr="00B43553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553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5251AF" w:rsidRPr="00AC0EE4" w:rsidRDefault="005251AF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251AF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251AF" w:rsidRDefault="005251AF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5251AF" w:rsidRPr="006B634D" w:rsidRDefault="005251AF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5251AF" w:rsidRDefault="005251AF" w:rsidP="005251AF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5251AF" w:rsidRDefault="005251AF" w:rsidP="005251AF">
      <w:pPr>
        <w:rPr>
          <w:rFonts w:ascii="Arial" w:hAnsi="Arial" w:cs="Arial"/>
          <w:b/>
          <w:bCs/>
          <w:i/>
          <w:iCs/>
        </w:rPr>
      </w:pP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5251AF" w:rsidRDefault="005251AF" w:rsidP="005251A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Pr="002A2B4F" w:rsidRDefault="005251AF" w:rsidP="005251AF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 xml:space="preserve">Partija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8 – Lidokain hlorid sprej 50 ml </w:t>
      </w:r>
    </w:p>
    <w:p w:rsidR="005251AF" w:rsidRDefault="005251AF" w:rsidP="005251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251AF" w:rsidRPr="003723FC" w:rsidRDefault="005251AF" w:rsidP="005251A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5251AF" w:rsidRPr="00C11B69" w:rsidTr="00FB4CA7">
        <w:trPr>
          <w:trHeight w:val="210"/>
        </w:trPr>
        <w:tc>
          <w:tcPr>
            <w:tcW w:w="534" w:type="dxa"/>
            <w:vMerge w:val="restart"/>
          </w:tcPr>
          <w:p w:rsidR="005251AF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251AF" w:rsidRPr="00C11B69" w:rsidRDefault="005251AF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5251AF" w:rsidRPr="00C11B69" w:rsidRDefault="005251AF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5251AF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5251AF" w:rsidRPr="00C11B69" w:rsidTr="00FB4CA7">
        <w:trPr>
          <w:trHeight w:val="210"/>
        </w:trPr>
        <w:tc>
          <w:tcPr>
            <w:tcW w:w="534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251AF" w:rsidRPr="00C11B69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251AF" w:rsidRPr="00C11B69" w:rsidTr="00FB4CA7">
        <w:tc>
          <w:tcPr>
            <w:tcW w:w="534" w:type="dxa"/>
            <w:vAlign w:val="center"/>
          </w:tcPr>
          <w:p w:rsidR="005251AF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51AF" w:rsidRPr="00B43553" w:rsidRDefault="005251AF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5251AF" w:rsidRDefault="005251AF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1AF" w:rsidRPr="001928F5" w:rsidRDefault="005251AF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LIDOKAIN HLORID sprej 50 ml </w:t>
            </w:r>
          </w:p>
        </w:tc>
        <w:tc>
          <w:tcPr>
            <w:tcW w:w="600" w:type="dxa"/>
            <w:vAlign w:val="center"/>
          </w:tcPr>
          <w:p w:rsidR="005251AF" w:rsidRPr="00B43553" w:rsidRDefault="005626FF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251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78" w:type="dxa"/>
            <w:vAlign w:val="center"/>
          </w:tcPr>
          <w:p w:rsidR="005251AF" w:rsidRPr="00AC0EE4" w:rsidRDefault="005251AF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251AF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251AF" w:rsidRDefault="005251AF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5251AF" w:rsidRPr="006B634D" w:rsidRDefault="005251AF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251AF" w:rsidRPr="00C11B69" w:rsidRDefault="005251AF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5251AF" w:rsidRPr="003A4BFC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5251AF" w:rsidRDefault="005251AF" w:rsidP="005251AF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060CA" w:rsidRDefault="000060CA" w:rsidP="000060CA">
      <w:pPr>
        <w:rPr>
          <w:rFonts w:ascii="Arial" w:hAnsi="Arial" w:cs="Arial"/>
          <w:b/>
          <w:bCs/>
          <w:i/>
          <w:iCs/>
        </w:rPr>
      </w:pPr>
    </w:p>
    <w:p w:rsidR="000060CA" w:rsidRDefault="000060CA" w:rsidP="000060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060CA" w:rsidRDefault="000060CA" w:rsidP="000060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0060CA" w:rsidRDefault="000060CA" w:rsidP="000060CA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0060CA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</w:p>
    <w:p w:rsidR="000060CA" w:rsidRPr="002A2B4F" w:rsidRDefault="000060CA" w:rsidP="000060CA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9 – Naloxon amp 0</w:t>
      </w: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,4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 xml:space="preserve"> mg/ml </w:t>
      </w:r>
    </w:p>
    <w:p w:rsidR="000060CA" w:rsidRDefault="000060CA" w:rsidP="000060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60CA" w:rsidRPr="003723FC" w:rsidRDefault="000060CA" w:rsidP="000060C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060CA" w:rsidRPr="00C11B69" w:rsidTr="00FB4CA7">
        <w:trPr>
          <w:trHeight w:val="210"/>
        </w:trPr>
        <w:tc>
          <w:tcPr>
            <w:tcW w:w="534" w:type="dxa"/>
            <w:vMerge w:val="restart"/>
          </w:tcPr>
          <w:p w:rsidR="000060CA" w:rsidRDefault="000060C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60CA" w:rsidRPr="00C11B69" w:rsidRDefault="000060C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060CA" w:rsidRPr="00C11B69" w:rsidRDefault="000060C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060CA" w:rsidRPr="00C11B69" w:rsidRDefault="000060C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060CA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60CA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060CA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060CA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060CA" w:rsidRPr="00C11B69" w:rsidTr="00FB4CA7">
        <w:trPr>
          <w:trHeight w:val="210"/>
        </w:trPr>
        <w:tc>
          <w:tcPr>
            <w:tcW w:w="534" w:type="dxa"/>
            <w:vMerge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060CA" w:rsidRPr="00C11B69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060CA" w:rsidRPr="00C11B69" w:rsidTr="00FB4CA7">
        <w:tc>
          <w:tcPr>
            <w:tcW w:w="534" w:type="dxa"/>
            <w:vAlign w:val="center"/>
          </w:tcPr>
          <w:p w:rsidR="000060CA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60CA" w:rsidRPr="00B43553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060CA" w:rsidRDefault="000060CA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60CA" w:rsidRPr="001928F5" w:rsidRDefault="000060CA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NALOXON  amp 0,4 mg/ml</w:t>
            </w:r>
          </w:p>
        </w:tc>
        <w:tc>
          <w:tcPr>
            <w:tcW w:w="600" w:type="dxa"/>
            <w:vAlign w:val="center"/>
          </w:tcPr>
          <w:p w:rsidR="000060CA" w:rsidRPr="00B43553" w:rsidRDefault="000060C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060CA" w:rsidRPr="00AC0EE4" w:rsidRDefault="000060CA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027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60CA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60CA" w:rsidRDefault="000060CA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060CA" w:rsidRPr="006B634D" w:rsidRDefault="000060CA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60CA" w:rsidRPr="00C11B69" w:rsidRDefault="000060C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</w:p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0060CA" w:rsidRPr="003A4BFC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</w:p>
    <w:p w:rsidR="000060CA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0060CA" w:rsidRDefault="000060CA" w:rsidP="000060C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060CA" w:rsidRDefault="000060CA" w:rsidP="000060CA">
      <w:pPr>
        <w:rPr>
          <w:rFonts w:ascii="Arial" w:hAnsi="Arial" w:cs="Arial"/>
          <w:b/>
          <w:bCs/>
          <w:i/>
          <w:iCs/>
        </w:rPr>
      </w:pPr>
    </w:p>
    <w:p w:rsidR="000060CA" w:rsidRDefault="000060CA" w:rsidP="000060CA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0060CA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0060CA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0060CA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6BC4" w:rsidRDefault="000C6BC4" w:rsidP="000C6BC4">
      <w:pPr>
        <w:rPr>
          <w:rFonts w:ascii="Arial" w:hAnsi="Arial" w:cs="Arial"/>
          <w:b/>
          <w:bCs/>
          <w:i/>
          <w:iCs/>
        </w:rPr>
      </w:pPr>
    </w:p>
    <w:p w:rsidR="000C6BC4" w:rsidRDefault="000C6BC4" w:rsidP="000C6BC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0C6BC4" w:rsidRDefault="000C6BC4" w:rsidP="000C6BC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0C6BC4" w:rsidRDefault="000C6BC4" w:rsidP="000C6BC4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0C6BC4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</w:p>
    <w:p w:rsidR="000C6BC4" w:rsidRPr="002A2B4F" w:rsidRDefault="000C6BC4" w:rsidP="000C6BC4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10 – Propafenon amp 35 mg</w:t>
      </w:r>
    </w:p>
    <w:p w:rsidR="000C6BC4" w:rsidRDefault="000C6BC4" w:rsidP="000C6BC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C6BC4" w:rsidRDefault="000C6BC4" w:rsidP="000C6BC4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0C6BC4" w:rsidRPr="00203E77" w:rsidRDefault="000C6BC4" w:rsidP="000C6BC4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0C6BC4" w:rsidRPr="00C11B69" w:rsidTr="00FB4CA7">
        <w:trPr>
          <w:trHeight w:val="210"/>
        </w:trPr>
        <w:tc>
          <w:tcPr>
            <w:tcW w:w="534" w:type="dxa"/>
            <w:vMerge w:val="restart"/>
          </w:tcPr>
          <w:p w:rsidR="000C6BC4" w:rsidRDefault="000C6BC4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6BC4" w:rsidRPr="00C11B69" w:rsidRDefault="000C6BC4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C6BC4" w:rsidRPr="00C11B69" w:rsidRDefault="000C6BC4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0C6BC4" w:rsidRPr="00C11B69" w:rsidRDefault="000C6BC4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0C6BC4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6BC4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0C6BC4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0C6BC4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0C6BC4" w:rsidRPr="00C11B69" w:rsidTr="00FB4CA7">
        <w:trPr>
          <w:trHeight w:val="210"/>
        </w:trPr>
        <w:tc>
          <w:tcPr>
            <w:tcW w:w="534" w:type="dxa"/>
            <w:vMerge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C6BC4" w:rsidRPr="00C11B69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6BC4" w:rsidRPr="00C11B69" w:rsidTr="00FB4CA7">
        <w:tc>
          <w:tcPr>
            <w:tcW w:w="534" w:type="dxa"/>
            <w:vAlign w:val="center"/>
          </w:tcPr>
          <w:p w:rsidR="000C6BC4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6BC4" w:rsidRPr="00B43553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0C6BC4" w:rsidRDefault="000C6BC4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6BC4" w:rsidRDefault="000C6BC4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PROPAFENON amp</w:t>
            </w:r>
          </w:p>
          <w:p w:rsidR="000C6BC4" w:rsidRPr="001928F5" w:rsidRDefault="000C6BC4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 mg</w:t>
            </w:r>
          </w:p>
        </w:tc>
        <w:tc>
          <w:tcPr>
            <w:tcW w:w="600" w:type="dxa"/>
            <w:vAlign w:val="center"/>
          </w:tcPr>
          <w:p w:rsidR="000C6BC4" w:rsidRPr="00B43553" w:rsidRDefault="000C6BC4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0C6BC4" w:rsidRPr="00AC0EE4" w:rsidRDefault="000C6BC4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7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C6BC4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C6BC4" w:rsidRDefault="000C6BC4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0C6BC4" w:rsidRPr="006B634D" w:rsidRDefault="000C6BC4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C6BC4" w:rsidRPr="00C11B69" w:rsidRDefault="000C6BC4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</w:p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0C6BC4" w:rsidRPr="003A4BFC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</w:p>
    <w:p w:rsidR="000C6BC4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0C6BC4" w:rsidRDefault="000C6BC4" w:rsidP="000C6BC4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0C6BC4" w:rsidRDefault="000C6BC4" w:rsidP="000C6BC4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BD0252" w:rsidRDefault="00BD0252" w:rsidP="00BD0252">
      <w:pPr>
        <w:rPr>
          <w:rFonts w:ascii="Arial" w:hAnsi="Arial" w:cs="Arial"/>
          <w:b/>
          <w:bCs/>
          <w:i/>
          <w:iCs/>
        </w:rPr>
      </w:pPr>
    </w:p>
    <w:p w:rsidR="00BD0252" w:rsidRDefault="00BD0252" w:rsidP="00BD025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OBRAZAC STRUKTURE CENE </w:t>
      </w:r>
    </w:p>
    <w:p w:rsidR="00BD0252" w:rsidRDefault="00BD0252" w:rsidP="00BD025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BD0252" w:rsidRDefault="00BD0252" w:rsidP="00BD0252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BD0252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</w:p>
    <w:p w:rsidR="00BD0252" w:rsidRDefault="00BD0252" w:rsidP="00BD0252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11 – Mesna amp 400 mg</w:t>
      </w:r>
    </w:p>
    <w:p w:rsidR="003723FC" w:rsidRDefault="003723FC" w:rsidP="00BD0252">
      <w:pPr>
        <w:rPr>
          <w:rFonts w:ascii="Arial" w:hAnsi="Arial" w:cs="Arial"/>
          <w:b/>
          <w:bCs/>
          <w:iCs/>
          <w:sz w:val="22"/>
          <w:szCs w:val="22"/>
        </w:rPr>
      </w:pPr>
    </w:p>
    <w:p w:rsidR="003723FC" w:rsidRPr="003723FC" w:rsidRDefault="003723FC" w:rsidP="00BD0252">
      <w:pPr>
        <w:rPr>
          <w:rFonts w:ascii="Arial" w:hAnsi="Arial" w:cs="Arial"/>
          <w:b/>
          <w:bCs/>
          <w:iCs/>
          <w:sz w:val="22"/>
          <w:szCs w:val="22"/>
        </w:rPr>
      </w:pPr>
    </w:p>
    <w:p w:rsidR="003723FC" w:rsidRDefault="003723FC" w:rsidP="00BD0252">
      <w:pPr>
        <w:rPr>
          <w:sz w:val="20"/>
          <w:szCs w:val="20"/>
        </w:rPr>
      </w:pPr>
    </w:p>
    <w:p w:rsidR="00536B4C" w:rsidRPr="00203E77" w:rsidRDefault="00536B4C" w:rsidP="00BD0252">
      <w:pPr>
        <w:rPr>
          <w:sz w:val="20"/>
          <w:szCs w:val="20"/>
        </w:rPr>
      </w:pP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BD0252" w:rsidRPr="00C11B69" w:rsidTr="00FB4CA7">
        <w:trPr>
          <w:trHeight w:val="210"/>
        </w:trPr>
        <w:tc>
          <w:tcPr>
            <w:tcW w:w="534" w:type="dxa"/>
            <w:vMerge w:val="restart"/>
          </w:tcPr>
          <w:p w:rsidR="00BD0252" w:rsidRDefault="00BD0252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D0252" w:rsidRPr="00C11B69" w:rsidRDefault="00BD0252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BD0252" w:rsidRPr="00C11B69" w:rsidRDefault="00BD0252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BD0252" w:rsidRPr="00C11B69" w:rsidRDefault="00BD0252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BD0252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252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BD0252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BD0252" w:rsidRPr="00C11B69" w:rsidRDefault="003B759A" w:rsidP="003B75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C11B6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</w:tr>
      <w:tr w:rsidR="00BD0252" w:rsidRPr="00C11B69" w:rsidTr="00FB4CA7">
        <w:trPr>
          <w:trHeight w:val="210"/>
        </w:trPr>
        <w:tc>
          <w:tcPr>
            <w:tcW w:w="534" w:type="dxa"/>
            <w:vMerge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BD0252" w:rsidRPr="00C11B69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D0252" w:rsidRPr="00C11B69" w:rsidTr="00FB4CA7">
        <w:tc>
          <w:tcPr>
            <w:tcW w:w="534" w:type="dxa"/>
            <w:vAlign w:val="center"/>
          </w:tcPr>
          <w:p w:rsidR="00BD0252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0252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3723FC" w:rsidRPr="00B43553" w:rsidRDefault="003723FC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BD0252" w:rsidRDefault="00BD0252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0252" w:rsidRPr="001928F5" w:rsidRDefault="00BD0252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MESNA amp 400 mg</w:t>
            </w:r>
          </w:p>
        </w:tc>
        <w:tc>
          <w:tcPr>
            <w:tcW w:w="600" w:type="dxa"/>
            <w:vAlign w:val="center"/>
          </w:tcPr>
          <w:p w:rsidR="00BD0252" w:rsidRPr="00B43553" w:rsidRDefault="00BD0252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BD0252" w:rsidRPr="00AC0EE4" w:rsidRDefault="00BD0252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1027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0252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D0252" w:rsidRDefault="00BD0252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BD0252" w:rsidRPr="006B634D" w:rsidRDefault="00BD0252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D0252" w:rsidRPr="00C11B69" w:rsidRDefault="00BD0252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</w:p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  <w:t>______________________</w:t>
      </w:r>
    </w:p>
    <w:p w:rsidR="00BD0252" w:rsidRPr="003A4BFC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</w:p>
    <w:p w:rsidR="00BD0252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BD0252" w:rsidRDefault="00BD0252" w:rsidP="00BD0252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BD0252" w:rsidRDefault="00BD0252" w:rsidP="00BD0252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3723FC" w:rsidRDefault="003723FC" w:rsidP="00897573">
      <w:pPr>
        <w:rPr>
          <w:rFonts w:ascii="Arial" w:hAnsi="Arial" w:cs="Arial"/>
          <w:b/>
          <w:bCs/>
          <w:i/>
          <w:iCs/>
        </w:rPr>
      </w:pPr>
    </w:p>
    <w:p w:rsidR="000C06EB" w:rsidRDefault="000C06EB" w:rsidP="00897573">
      <w:pPr>
        <w:rPr>
          <w:rFonts w:ascii="Arial" w:hAnsi="Arial" w:cs="Arial"/>
          <w:b/>
          <w:bCs/>
          <w:i/>
          <w:iCs/>
        </w:rPr>
      </w:pPr>
    </w:p>
    <w:p w:rsidR="00417E3A" w:rsidRDefault="00417E3A" w:rsidP="00417E3A">
      <w:pPr>
        <w:rPr>
          <w:rFonts w:ascii="Arial" w:hAnsi="Arial" w:cs="Arial"/>
          <w:b/>
          <w:bCs/>
          <w:i/>
          <w:iCs/>
        </w:rPr>
      </w:pPr>
    </w:p>
    <w:p w:rsidR="00417E3A" w:rsidRDefault="00417E3A" w:rsidP="00417E3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 </w:t>
      </w:r>
    </w:p>
    <w:p w:rsidR="00417E3A" w:rsidRDefault="00417E3A" w:rsidP="00417E3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JNMV 9/2016 – Lekovi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sa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liste D</w:t>
      </w:r>
    </w:p>
    <w:p w:rsidR="00417E3A" w:rsidRDefault="00417E3A" w:rsidP="00417E3A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(OBRAZAC 2)</w:t>
      </w:r>
    </w:p>
    <w:p w:rsidR="00417E3A" w:rsidRPr="002A2B4F" w:rsidRDefault="00417E3A" w:rsidP="00417E3A">
      <w:pPr>
        <w:rPr>
          <w:rFonts w:ascii="Arial" w:hAnsi="Arial" w:cs="Arial"/>
          <w:b/>
          <w:bCs/>
          <w:iCs/>
          <w:sz w:val="22"/>
          <w:szCs w:val="22"/>
        </w:rPr>
      </w:pPr>
      <w:r w:rsidRPr="002A2B4F">
        <w:rPr>
          <w:rFonts w:ascii="Arial" w:hAnsi="Arial" w:cs="Arial"/>
          <w:b/>
          <w:bCs/>
          <w:iCs/>
          <w:sz w:val="22"/>
          <w:szCs w:val="22"/>
        </w:rPr>
        <w:t>Partija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12 – Benzilpenicilin amp 1.000.000 Ij</w:t>
      </w:r>
    </w:p>
    <w:p w:rsidR="00417E3A" w:rsidRDefault="00417E3A" w:rsidP="00417E3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17E3A" w:rsidRPr="003723FC" w:rsidRDefault="00417E3A" w:rsidP="00417E3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pPr w:leftFromText="180" w:rightFromText="180" w:vertAnchor="page" w:horzAnchor="margin" w:tblpY="358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74"/>
        <w:gridCol w:w="600"/>
        <w:gridCol w:w="878"/>
        <w:gridCol w:w="1027"/>
        <w:gridCol w:w="532"/>
        <w:gridCol w:w="1418"/>
        <w:gridCol w:w="1701"/>
        <w:gridCol w:w="1701"/>
        <w:gridCol w:w="1276"/>
        <w:gridCol w:w="1275"/>
        <w:gridCol w:w="1027"/>
      </w:tblGrid>
      <w:tr w:rsidR="00417E3A" w:rsidRPr="00C11B69" w:rsidTr="00FB4CA7">
        <w:trPr>
          <w:trHeight w:val="210"/>
        </w:trPr>
        <w:tc>
          <w:tcPr>
            <w:tcW w:w="534" w:type="dxa"/>
            <w:vMerge w:val="restart"/>
          </w:tcPr>
          <w:p w:rsidR="00417E3A" w:rsidRDefault="00417E3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E3A" w:rsidRPr="00C11B69" w:rsidRDefault="00417E3A" w:rsidP="00FB4CA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Redbroj</w:t>
            </w:r>
          </w:p>
        </w:tc>
        <w:tc>
          <w:tcPr>
            <w:tcW w:w="2774" w:type="dxa"/>
            <w:vMerge w:val="restart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417E3A" w:rsidRPr="00C11B69" w:rsidRDefault="00417E3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Jed.</w:t>
            </w:r>
          </w:p>
          <w:p w:rsidR="00417E3A" w:rsidRPr="00C11B69" w:rsidRDefault="00417E3A" w:rsidP="00FB4CA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878" w:type="dxa"/>
          </w:tcPr>
          <w:p w:rsidR="00417E3A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E3A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B69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  <w:tc>
          <w:tcPr>
            <w:tcW w:w="1027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2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1B6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276" w:type="dxa"/>
            <w:vAlign w:val="center"/>
          </w:tcPr>
          <w:p w:rsidR="00417E3A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Proizvođač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komercijalni naziv leka</w:t>
            </w:r>
          </w:p>
        </w:tc>
        <w:tc>
          <w:tcPr>
            <w:tcW w:w="1275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69">
              <w:rPr>
                <w:rFonts w:ascii="Arial" w:hAnsi="Arial" w:cs="Arial"/>
                <w:sz w:val="16"/>
                <w:szCs w:val="16"/>
              </w:rPr>
              <w:t>Zemlja porekla</w:t>
            </w:r>
          </w:p>
        </w:tc>
        <w:tc>
          <w:tcPr>
            <w:tcW w:w="1027" w:type="dxa"/>
          </w:tcPr>
          <w:p w:rsidR="003B759A" w:rsidRDefault="003B759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Učešće</w:t>
            </w:r>
          </w:p>
          <w:p w:rsidR="00417E3A" w:rsidRPr="00C11B69" w:rsidRDefault="003B759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posebnih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troškova </w:t>
            </w:r>
            <w:r w:rsidR="00417E3A" w:rsidRPr="00C11B69">
              <w:rPr>
                <w:rFonts w:ascii="Arial" w:hAnsi="Arial" w:cs="Arial"/>
                <w:sz w:val="16"/>
                <w:szCs w:val="16"/>
              </w:rPr>
              <w:t xml:space="preserve">koji čine uk. </w:t>
            </w:r>
            <w:proofErr w:type="gramStart"/>
            <w:r w:rsidR="00417E3A" w:rsidRPr="00C11B69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="00417E3A" w:rsidRPr="00C11B69">
              <w:rPr>
                <w:rFonts w:ascii="Arial" w:hAnsi="Arial" w:cs="Arial"/>
                <w:sz w:val="16"/>
                <w:szCs w:val="16"/>
              </w:rPr>
              <w:t xml:space="preserve"> (%) </w:t>
            </w:r>
          </w:p>
        </w:tc>
      </w:tr>
      <w:tr w:rsidR="00417E3A" w:rsidRPr="00C11B69" w:rsidTr="00FB4CA7">
        <w:trPr>
          <w:trHeight w:val="210"/>
        </w:trPr>
        <w:tc>
          <w:tcPr>
            <w:tcW w:w="534" w:type="dxa"/>
            <w:vMerge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vMerge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417E3A" w:rsidRPr="00C11B69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B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17E3A" w:rsidRPr="00C11B69" w:rsidTr="00FB4CA7">
        <w:tc>
          <w:tcPr>
            <w:tcW w:w="534" w:type="dxa"/>
            <w:vAlign w:val="center"/>
          </w:tcPr>
          <w:p w:rsidR="00417E3A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E3A" w:rsidRPr="00B43553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5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4" w:type="dxa"/>
            <w:vAlign w:val="center"/>
          </w:tcPr>
          <w:p w:rsidR="00417E3A" w:rsidRDefault="00417E3A" w:rsidP="00FB4C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E3A" w:rsidRDefault="00417E3A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BENZILPENICILIN amp </w:t>
            </w:r>
          </w:p>
          <w:p w:rsidR="00417E3A" w:rsidRPr="001928F5" w:rsidRDefault="00417E3A" w:rsidP="00FB4C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1.000.000 ij</w:t>
            </w:r>
          </w:p>
        </w:tc>
        <w:tc>
          <w:tcPr>
            <w:tcW w:w="600" w:type="dxa"/>
            <w:vAlign w:val="center"/>
          </w:tcPr>
          <w:p w:rsidR="00417E3A" w:rsidRPr="00B43553" w:rsidRDefault="00417E3A" w:rsidP="00FB4CA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878" w:type="dxa"/>
            <w:vAlign w:val="center"/>
          </w:tcPr>
          <w:p w:rsidR="00417E3A" w:rsidRPr="00AC0EE4" w:rsidRDefault="00417E3A" w:rsidP="00FB4CA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7E3A" w:rsidRPr="00C11B69" w:rsidTr="00FB4CA7">
        <w:trPr>
          <w:trHeight w:val="294"/>
        </w:trPr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17E3A" w:rsidRDefault="00417E3A" w:rsidP="00FB4CA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417E3A" w:rsidRPr="006B634D" w:rsidRDefault="00417E3A" w:rsidP="00FB4CA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SVEGA: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17E3A" w:rsidRPr="00C11B69" w:rsidRDefault="00417E3A" w:rsidP="00FB4C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6B4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</w:t>
      </w:r>
    </w:p>
    <w:p w:rsidR="00417E3A" w:rsidRPr="003A4BFC" w:rsidRDefault="00536B4C" w:rsidP="00417E3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="00417E3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17E3A" w:rsidRPr="003A4BFC">
        <w:rPr>
          <w:rFonts w:ascii="Arial" w:hAnsi="Arial" w:cs="Arial"/>
          <w:b/>
          <w:bCs/>
          <w:iCs/>
          <w:sz w:val="28"/>
          <w:szCs w:val="28"/>
        </w:rPr>
        <w:t>Ovlašćeno lice ponuđača:</w:t>
      </w:r>
    </w:p>
    <w:p w:rsidR="00417E3A" w:rsidRPr="003A4BF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</w:p>
    <w:p w:rsidR="00417E3A" w:rsidRPr="003A4BF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="00536B4C">
        <w:rPr>
          <w:rFonts w:ascii="Arial" w:hAnsi="Arial" w:cs="Arial"/>
          <w:b/>
          <w:bCs/>
          <w:iCs/>
          <w:sz w:val="28"/>
          <w:szCs w:val="28"/>
        </w:rPr>
        <w:t xml:space="preserve">           </w:t>
      </w:r>
      <w:r w:rsidRPr="003A4BFC">
        <w:rPr>
          <w:rFonts w:ascii="Arial" w:hAnsi="Arial" w:cs="Arial"/>
          <w:b/>
          <w:bCs/>
          <w:iCs/>
          <w:sz w:val="28"/>
          <w:szCs w:val="28"/>
        </w:rPr>
        <w:t>______________________</w:t>
      </w:r>
    </w:p>
    <w:p w:rsidR="00417E3A" w:rsidRPr="003A4BFC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</w:p>
    <w:p w:rsidR="00417E3A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</w:p>
    <w:p w:rsidR="00417E3A" w:rsidRDefault="00417E3A" w:rsidP="00417E3A">
      <w:pPr>
        <w:rPr>
          <w:rFonts w:ascii="Arial" w:hAnsi="Arial" w:cs="Arial"/>
          <w:b/>
          <w:bCs/>
          <w:iCs/>
          <w:sz w:val="28"/>
          <w:szCs w:val="28"/>
        </w:rPr>
      </w:pP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 w:rsidRPr="003A4BFC">
        <w:rPr>
          <w:rFonts w:ascii="Arial" w:hAnsi="Arial" w:cs="Arial"/>
          <w:b/>
          <w:bCs/>
          <w:iCs/>
          <w:sz w:val="28"/>
          <w:szCs w:val="28"/>
        </w:rPr>
        <w:tab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</w:t>
      </w:r>
      <w:proofErr w:type="gramStart"/>
      <w:r w:rsidRPr="003A4BFC">
        <w:rPr>
          <w:rFonts w:ascii="Arial" w:hAnsi="Arial" w:cs="Arial"/>
          <w:b/>
          <w:bCs/>
          <w:iCs/>
          <w:sz w:val="28"/>
          <w:szCs w:val="28"/>
        </w:rPr>
        <w:t>M.</w:t>
      </w:r>
      <w:r>
        <w:rPr>
          <w:rFonts w:ascii="Arial" w:hAnsi="Arial" w:cs="Arial"/>
          <w:b/>
          <w:bCs/>
          <w:iCs/>
          <w:sz w:val="28"/>
          <w:szCs w:val="28"/>
        </w:rPr>
        <w:t>P.</w:t>
      </w:r>
      <w:proofErr w:type="gramEnd"/>
    </w:p>
    <w:p w:rsidR="00417E3A" w:rsidRDefault="00417E3A" w:rsidP="00417E3A">
      <w:pPr>
        <w:rPr>
          <w:rFonts w:ascii="Arial" w:hAnsi="Arial" w:cs="Arial"/>
          <w:b/>
          <w:bCs/>
          <w:i/>
          <w:iCs/>
        </w:rPr>
      </w:pPr>
    </w:p>
    <w:p w:rsidR="00B01B53" w:rsidRDefault="00B01B53" w:rsidP="00897573">
      <w:pPr>
        <w:rPr>
          <w:rFonts w:ascii="Arial" w:hAnsi="Arial" w:cs="Arial"/>
          <w:b/>
          <w:bCs/>
          <w:i/>
          <w:iCs/>
        </w:rPr>
        <w:sectPr w:rsidR="00B01B53" w:rsidSect="00894438">
          <w:pgSz w:w="16838" w:h="11906" w:orient="landscape"/>
          <w:pgMar w:top="1440" w:right="1282" w:bottom="1440" w:left="1440" w:header="720" w:footer="720" w:gutter="0"/>
          <w:cols w:space="720"/>
          <w:docGrid w:linePitch="360" w:charSpace="32768"/>
        </w:sectPr>
      </w:pPr>
    </w:p>
    <w:p w:rsidR="00897573" w:rsidRPr="00CB7E4F" w:rsidRDefault="00516AAD" w:rsidP="000F5D3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</w:pPr>
      <w:r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lastRenderedPageBreak/>
        <w:t xml:space="preserve">                                                                                      </w:t>
      </w:r>
      <w:r w:rsidR="00897573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(</w:t>
      </w:r>
      <w:r w:rsidR="007F4750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OBRAZAC</w:t>
      </w:r>
      <w:r w:rsidR="00897573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 xml:space="preserve"> 3)</w:t>
      </w: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OBRAZAC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TROŠKOVA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PRIPREME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PONUDE</w:t>
      </w: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E03BD1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Default="007F4750" w:rsidP="00735BED">
      <w:pPr>
        <w:spacing w:after="12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897573">
        <w:rPr>
          <w:rFonts w:ascii="Arial" w:hAnsi="Arial" w:cs="Arial"/>
        </w:rPr>
        <w:t xml:space="preserve"> 88. </w:t>
      </w:r>
      <w:r>
        <w:rPr>
          <w:rFonts w:ascii="Arial" w:hAnsi="Arial" w:cs="Arial"/>
          <w:lang w:val="sr-Cyrl-CS"/>
        </w:rPr>
        <w:t>stav</w:t>
      </w:r>
      <w:r w:rsidR="00897573">
        <w:rPr>
          <w:rFonts w:ascii="Arial" w:hAnsi="Arial" w:cs="Arial"/>
          <w:lang w:val="sr-Cyrl-CS"/>
        </w:rPr>
        <w:t xml:space="preserve"> 1.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____________________ </w:t>
      </w:r>
      <w:r w:rsidR="00897573"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>navesti</w:t>
      </w:r>
      <w:r w:rsidR="0089757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naziv</w:t>
      </w:r>
      <w:r w:rsidR="00897573"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ponuđača</w:t>
      </w:r>
      <w:r w:rsidR="00897573"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dostav</w:t>
      </w:r>
      <w:r>
        <w:rPr>
          <w:rFonts w:ascii="Arial" w:hAnsi="Arial" w:cs="Arial"/>
          <w:lang w:val="sr-Cyrl-CS"/>
        </w:rPr>
        <w:t>lja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ukupan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kako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sledi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tabeli</w:t>
      </w:r>
      <w:r w:rsidR="00897573">
        <w:rPr>
          <w:rFonts w:ascii="Arial" w:hAnsi="Arial" w:cs="Arial"/>
        </w:rPr>
        <w:t>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VRSTA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U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RSD</w:t>
            </w: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UKUPAN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TROŠKOVA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PRIPREMANJA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897573" w:rsidRDefault="00897573" w:rsidP="00897573">
      <w:pPr>
        <w:jc w:val="both"/>
      </w:pPr>
    </w:p>
    <w:p w:rsidR="00897573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Troškove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snosi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isključivo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tražiti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>.</w:t>
      </w:r>
    </w:p>
    <w:p w:rsidR="00897573" w:rsidRDefault="007F4750" w:rsidP="0089757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Ako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postupak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obustavljen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razloga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nadoknadi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izrade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uzorka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modela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ako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izrađeni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tehničkim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specifikacijama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pribavljanja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uslovom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tražio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tih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svojoj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</w:t>
      </w:r>
      <w:r w:rsidR="00897573">
        <w:rPr>
          <w:rFonts w:ascii="Arial" w:hAnsi="Arial" w:cs="Arial"/>
        </w:rPr>
        <w:t>.</w:t>
      </w:r>
    </w:p>
    <w:p w:rsidR="00897573" w:rsidRPr="00203E77" w:rsidRDefault="00897573" w:rsidP="00897573">
      <w:pPr>
        <w:spacing w:after="120"/>
        <w:ind w:firstLine="426"/>
        <w:jc w:val="both"/>
        <w:rPr>
          <w:rFonts w:ascii="Arial" w:hAnsi="Arial" w:cs="Arial"/>
          <w:b/>
          <w:bCs/>
        </w:rPr>
      </w:pPr>
    </w:p>
    <w:p w:rsidR="00897573" w:rsidRPr="00203E77" w:rsidRDefault="007F4750" w:rsidP="00897573">
      <w:pPr>
        <w:spacing w:after="120"/>
        <w:jc w:val="both"/>
        <w:rPr>
          <w:bCs/>
          <w:color w:val="FF0000"/>
          <w:lang w:val="sr-Cyrl-CS"/>
        </w:rPr>
      </w:pPr>
      <w:r w:rsidRPr="00203E77">
        <w:rPr>
          <w:rFonts w:ascii="Arial" w:hAnsi="Arial" w:cs="Arial"/>
          <w:b/>
          <w:bCs/>
          <w:color w:val="auto"/>
        </w:rPr>
        <w:t>Napomena</w:t>
      </w:r>
      <w:r w:rsidR="00897573" w:rsidRPr="00203E77">
        <w:rPr>
          <w:rFonts w:ascii="Arial" w:hAnsi="Arial" w:cs="Arial"/>
          <w:b/>
          <w:bCs/>
          <w:color w:val="auto"/>
        </w:rPr>
        <w:t xml:space="preserve">: </w:t>
      </w:r>
      <w:r w:rsidRPr="00203E77">
        <w:rPr>
          <w:rFonts w:ascii="Arial" w:hAnsi="Arial" w:cs="Arial"/>
          <w:bCs/>
          <w:color w:val="auto"/>
        </w:rPr>
        <w:t>dostavljanje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ovog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obrasca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nije</w:t>
      </w:r>
      <w:r w:rsidR="00897573" w:rsidRPr="00203E77">
        <w:rPr>
          <w:rFonts w:ascii="Arial" w:hAnsi="Arial" w:cs="Arial"/>
          <w:bCs/>
          <w:color w:val="auto"/>
        </w:rPr>
        <w:t xml:space="preserve"> </w:t>
      </w:r>
      <w:r w:rsidRPr="00203E77">
        <w:rPr>
          <w:rFonts w:ascii="Arial" w:hAnsi="Arial" w:cs="Arial"/>
          <w:bCs/>
          <w:color w:val="auto"/>
        </w:rPr>
        <w:t>obavezno</w:t>
      </w:r>
      <w:r w:rsidR="00897573" w:rsidRPr="00203E77">
        <w:rPr>
          <w:rFonts w:ascii="Arial" w:hAnsi="Arial" w:cs="Arial"/>
          <w:bCs/>
          <w:color w:val="auto"/>
        </w:rPr>
        <w:t>.</w:t>
      </w:r>
    </w:p>
    <w:p w:rsidR="00897573" w:rsidRPr="00E71653" w:rsidRDefault="00897573" w:rsidP="00897573">
      <w:pPr>
        <w:spacing w:after="120"/>
        <w:jc w:val="both"/>
        <w:rPr>
          <w:bCs/>
          <w:color w:val="auto"/>
        </w:rPr>
      </w:pPr>
    </w:p>
    <w:p w:rsidR="00897573" w:rsidRDefault="00897573" w:rsidP="00897573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/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CB7E4F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CB7E4F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 (</w:t>
      </w:r>
      <w:r w:rsidR="007F4750" w:rsidRPr="00CB7E4F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4)</w:t>
      </w:r>
    </w:p>
    <w:p w:rsidR="00897573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NEZAVISNOJ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PONUDI</w:t>
      </w:r>
    </w:p>
    <w:p w:rsidR="00897573" w:rsidRDefault="00897573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052709" w:rsidRDefault="00897573" w:rsidP="00897573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89757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članom</w:t>
      </w:r>
      <w:r w:rsidR="00897573">
        <w:rPr>
          <w:rFonts w:ascii="Arial" w:hAnsi="Arial" w:cs="Arial"/>
          <w:sz w:val="24"/>
          <w:szCs w:val="24"/>
        </w:rPr>
        <w:t xml:space="preserve"> 26. </w:t>
      </w:r>
      <w:r>
        <w:rPr>
          <w:rFonts w:ascii="Arial" w:hAnsi="Arial" w:cs="Arial"/>
          <w:sz w:val="24"/>
          <w:szCs w:val="24"/>
        </w:rPr>
        <w:t>ZJN</w:t>
      </w:r>
      <w:r w:rsidR="00897573">
        <w:rPr>
          <w:rFonts w:ascii="Arial" w:hAnsi="Arial" w:cs="Arial"/>
          <w:sz w:val="24"/>
          <w:szCs w:val="24"/>
        </w:rPr>
        <w:t xml:space="preserve">, ________________________________________, 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7F4750">
        <w:rPr>
          <w:rFonts w:ascii="Arial" w:hAnsi="Arial" w:cs="Arial"/>
          <w:sz w:val="20"/>
          <w:szCs w:val="20"/>
        </w:rPr>
        <w:t>Naziv</w:t>
      </w:r>
      <w:r>
        <w:rPr>
          <w:rFonts w:ascii="Arial" w:hAnsi="Arial" w:cs="Arial"/>
          <w:sz w:val="20"/>
          <w:szCs w:val="20"/>
        </w:rPr>
        <w:t xml:space="preserve"> </w:t>
      </w:r>
      <w:r w:rsidR="007F4750">
        <w:rPr>
          <w:rFonts w:ascii="Arial" w:hAnsi="Arial" w:cs="Arial"/>
          <w:sz w:val="20"/>
          <w:szCs w:val="20"/>
        </w:rPr>
        <w:t>ponuđača</w:t>
      </w:r>
      <w:r>
        <w:rPr>
          <w:rFonts w:ascii="Arial" w:hAnsi="Arial" w:cs="Arial"/>
          <w:sz w:val="20"/>
          <w:szCs w:val="20"/>
        </w:rPr>
        <w:t>)</w:t>
      </w: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daje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: </w:t>
      </w:r>
    </w:p>
    <w:p w:rsidR="00897573" w:rsidRDefault="00897573" w:rsidP="00897573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IZJAVU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NEZAVISNOJ</w:t>
      </w:r>
      <w:r w:rsidR="008975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PONUDI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897573" w:rsidRPr="00BE7DEE" w:rsidRDefault="007F4750" w:rsidP="00897573">
      <w:pPr>
        <w:jc w:val="both"/>
        <w:rPr>
          <w:rFonts w:ascii="Arial" w:hAnsi="Arial" w:cs="Arial"/>
          <w:bCs/>
        </w:rPr>
      </w:pPr>
      <w:r w:rsidRPr="00BE7DEE">
        <w:rPr>
          <w:rFonts w:ascii="Arial" w:hAnsi="Arial" w:cs="Arial"/>
        </w:rPr>
        <w:t>Pod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punom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materijalnom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krivičnom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odgovornošću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</w:t>
      </w:r>
      <w:r w:rsidRPr="00BE7DEE">
        <w:rPr>
          <w:rFonts w:ascii="Arial" w:hAnsi="Arial" w:cs="Arial"/>
          <w:bCs/>
        </w:rPr>
        <w:t>otvrđujem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ponudu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  <w:lang w:val="sr-Cyrl-CS"/>
        </w:rPr>
        <w:t>postupku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javne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nabavke</w:t>
      </w:r>
      <w:r w:rsidR="00432572" w:rsidRPr="00BE7DEE">
        <w:rPr>
          <w:rFonts w:ascii="Arial" w:hAnsi="Arial" w:cs="Arial"/>
        </w:rPr>
        <w:t xml:space="preserve"> male vrednosti –</w:t>
      </w:r>
      <w:r w:rsidR="00735BED">
        <w:rPr>
          <w:rFonts w:ascii="Arial" w:hAnsi="Arial" w:cs="Arial"/>
        </w:rPr>
        <w:t xml:space="preserve"> </w:t>
      </w:r>
      <w:r w:rsidR="00735BED" w:rsidRPr="00386DD1">
        <w:rPr>
          <w:rFonts w:ascii="Arial" w:hAnsi="Arial" w:cs="Arial"/>
          <w:b/>
        </w:rPr>
        <w:t>LEKOVI SA LISTE D</w:t>
      </w:r>
      <w:r w:rsidR="00897573" w:rsidRPr="00386DD1">
        <w:rPr>
          <w:rFonts w:ascii="Arial" w:hAnsi="Arial" w:cs="Arial"/>
          <w:b/>
          <w:i/>
          <w:iCs/>
        </w:rPr>
        <w:t>,</w:t>
      </w:r>
      <w:r w:rsidR="00897573" w:rsidRPr="00386DD1">
        <w:rPr>
          <w:rFonts w:ascii="Arial" w:hAnsi="Arial" w:cs="Arial"/>
          <w:b/>
        </w:rPr>
        <w:t xml:space="preserve"> </w:t>
      </w:r>
      <w:r w:rsidRPr="00386DD1">
        <w:rPr>
          <w:rFonts w:ascii="Arial" w:hAnsi="Arial" w:cs="Arial"/>
          <w:b/>
        </w:rPr>
        <w:t>br</w:t>
      </w:r>
      <w:r w:rsidR="00735BED" w:rsidRPr="00386DD1">
        <w:rPr>
          <w:rFonts w:ascii="Arial" w:hAnsi="Arial" w:cs="Arial"/>
          <w:b/>
        </w:rPr>
        <w:t>.</w:t>
      </w:r>
      <w:r w:rsidR="00897573" w:rsidRPr="00386DD1">
        <w:rPr>
          <w:rFonts w:ascii="Arial" w:hAnsi="Arial" w:cs="Arial"/>
          <w:b/>
        </w:rPr>
        <w:t xml:space="preserve"> </w:t>
      </w:r>
      <w:r w:rsidR="00735BED" w:rsidRPr="00386DD1">
        <w:rPr>
          <w:rFonts w:ascii="Arial" w:hAnsi="Arial" w:cs="Arial"/>
          <w:b/>
        </w:rPr>
        <w:t>JNMV 9</w:t>
      </w:r>
      <w:r w:rsidR="00432572" w:rsidRPr="00386DD1">
        <w:rPr>
          <w:rFonts w:ascii="Arial" w:hAnsi="Arial" w:cs="Arial"/>
          <w:b/>
        </w:rPr>
        <w:t>/2016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  <w:bCs/>
        </w:rPr>
        <w:t>podneo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nezavisno</w:t>
      </w:r>
      <w:r w:rsidR="00897573" w:rsidRPr="00BE7DEE">
        <w:rPr>
          <w:rFonts w:ascii="Arial" w:hAnsi="Arial" w:cs="Arial"/>
          <w:bCs/>
        </w:rPr>
        <w:t xml:space="preserve">, </w:t>
      </w:r>
      <w:r w:rsidRPr="00BE7DEE">
        <w:rPr>
          <w:rFonts w:ascii="Arial" w:hAnsi="Arial" w:cs="Arial"/>
          <w:bCs/>
        </w:rPr>
        <w:t>bez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dogovora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sa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drugim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ponuđačima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ili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zainteresovanim</w:t>
      </w:r>
      <w:r w:rsidR="00897573" w:rsidRPr="00BE7DEE">
        <w:rPr>
          <w:rFonts w:ascii="Arial" w:hAnsi="Arial" w:cs="Arial"/>
          <w:bCs/>
        </w:rPr>
        <w:t xml:space="preserve"> </w:t>
      </w:r>
      <w:r w:rsidRPr="00BE7DEE">
        <w:rPr>
          <w:rFonts w:ascii="Arial" w:hAnsi="Arial" w:cs="Arial"/>
          <w:bCs/>
        </w:rPr>
        <w:t>licima</w:t>
      </w:r>
      <w:r w:rsidR="00897573" w:rsidRPr="00BE7DEE">
        <w:rPr>
          <w:rFonts w:ascii="Arial" w:hAnsi="Arial" w:cs="Arial"/>
          <w:bCs/>
        </w:rPr>
        <w:t>.</w:t>
      </w: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>
      <w:pPr>
        <w:pStyle w:val="BodyText3"/>
        <w:spacing w:after="0"/>
        <w:ind w:firstLine="227"/>
        <w:jc w:val="both"/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</w:pPr>
    </w:p>
    <w:p w:rsidR="00897573" w:rsidRPr="00DB3F81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color w:val="auto"/>
        </w:rPr>
      </w:pPr>
      <w:r w:rsidRPr="00DB3F81">
        <w:rPr>
          <w:rFonts w:ascii="Arial" w:hAnsi="Arial" w:cs="Arial"/>
          <w:b/>
          <w:bCs/>
          <w:iCs/>
          <w:color w:val="auto"/>
        </w:rPr>
        <w:t>Napomena</w:t>
      </w:r>
      <w:r w:rsidR="00897573" w:rsidRPr="00DB3F81">
        <w:rPr>
          <w:rFonts w:ascii="Arial" w:hAnsi="Arial" w:cs="Arial"/>
          <w:b/>
          <w:bCs/>
          <w:iCs/>
          <w:color w:val="auto"/>
        </w:rPr>
        <w:t xml:space="preserve">: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slučaju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postojanja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osnovane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sumnje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istinitost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izjave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nezavisnoj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ponudi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naručulac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DB3F81">
        <w:rPr>
          <w:rFonts w:ascii="Arial" w:hAnsi="Arial" w:cs="Arial"/>
          <w:bCs/>
          <w:iCs/>
          <w:color w:val="auto"/>
        </w:rPr>
        <w:t>će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odmah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obavestiti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organizaciju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nadležnu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zaštitu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. </w:t>
      </w:r>
      <w:proofErr w:type="gramStart"/>
      <w:r w:rsidRPr="00DB3F81">
        <w:rPr>
          <w:rFonts w:ascii="Arial" w:hAnsi="Arial" w:cs="Arial"/>
          <w:bCs/>
          <w:iCs/>
          <w:color w:val="auto"/>
        </w:rPr>
        <w:t>Organizacija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nadležna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zaštitu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može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ponuđaču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odnosno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zainteresovanom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licu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izreći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meru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zabrane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učešća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postupku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javne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nabavke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ako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utvrdi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da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odnosno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zainteresovano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lice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povredilo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postupku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javne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nabavke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smislu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ZJN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kojim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uređuje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zaštita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>.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Mera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zabrane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učešća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postupku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javne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nabavke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može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trajati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do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dve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godine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. </w:t>
      </w:r>
      <w:proofErr w:type="gramStart"/>
      <w:r w:rsidRPr="00DB3F81">
        <w:rPr>
          <w:rFonts w:ascii="Arial" w:hAnsi="Arial" w:cs="Arial"/>
          <w:bCs/>
          <w:iCs/>
          <w:color w:val="auto"/>
        </w:rPr>
        <w:t>Povreda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konkurencije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predstavlja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negativnu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referencu</w:t>
      </w:r>
      <w:r w:rsidR="00897573" w:rsidRPr="00DB3F81">
        <w:rPr>
          <w:rFonts w:ascii="Arial" w:hAnsi="Arial" w:cs="Arial"/>
          <w:bCs/>
          <w:iCs/>
          <w:color w:val="auto"/>
        </w:rPr>
        <w:t xml:space="preserve">, </w:t>
      </w:r>
      <w:r w:rsidRPr="00DB3F81">
        <w:rPr>
          <w:rFonts w:ascii="Arial" w:hAnsi="Arial" w:cs="Arial"/>
          <w:bCs/>
          <w:iCs/>
          <w:color w:val="auto"/>
        </w:rPr>
        <w:t>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smislu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člana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82.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DB3F81">
        <w:rPr>
          <w:rFonts w:ascii="Arial" w:hAnsi="Arial" w:cs="Arial"/>
          <w:bCs/>
          <w:iCs/>
          <w:color w:val="auto"/>
        </w:rPr>
        <w:t>stav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1. </w:t>
      </w:r>
      <w:proofErr w:type="gramStart"/>
      <w:r w:rsidRPr="00DB3F81">
        <w:rPr>
          <w:rFonts w:ascii="Arial" w:hAnsi="Arial" w:cs="Arial"/>
          <w:bCs/>
          <w:iCs/>
          <w:color w:val="auto"/>
        </w:rPr>
        <w:t>tačka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2) </w:t>
      </w:r>
      <w:r w:rsidRPr="00DB3F81">
        <w:rPr>
          <w:rFonts w:ascii="Arial" w:hAnsi="Arial" w:cs="Arial"/>
          <w:bCs/>
          <w:iCs/>
          <w:color w:val="auto"/>
        </w:rPr>
        <w:t>ZJN</w:t>
      </w:r>
      <w:r w:rsidR="00897573" w:rsidRPr="00DB3F81">
        <w:rPr>
          <w:rFonts w:ascii="Arial" w:hAnsi="Arial" w:cs="Arial"/>
          <w:bCs/>
          <w:iCs/>
          <w:color w:val="auto"/>
        </w:rPr>
        <w:t>.</w:t>
      </w:r>
    </w:p>
    <w:p w:rsidR="00897573" w:rsidRPr="00DB3F81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</w:rPr>
      </w:pPr>
      <w:r w:rsidRPr="00DB3F81">
        <w:rPr>
          <w:rFonts w:ascii="Arial" w:hAnsi="Arial" w:cs="Arial"/>
          <w:b/>
          <w:bCs/>
          <w:iCs/>
          <w:color w:val="auto"/>
          <w:u w:val="single"/>
        </w:rPr>
        <w:t>Ukoliko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ponudu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podnosi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grupa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DB3F81">
        <w:rPr>
          <w:rFonts w:ascii="Arial" w:hAnsi="Arial" w:cs="Arial"/>
          <w:b/>
          <w:bCs/>
          <w:iCs/>
          <w:color w:val="auto"/>
          <w:u w:val="single"/>
        </w:rPr>
        <w:t>ponuđača</w:t>
      </w:r>
      <w:r w:rsidR="00897573" w:rsidRPr="00DB3F81">
        <w:rPr>
          <w:rFonts w:ascii="Arial" w:hAnsi="Arial" w:cs="Arial"/>
          <w:b/>
          <w:bCs/>
          <w:iCs/>
          <w:color w:val="auto"/>
          <w:u w:val="single"/>
        </w:rPr>
        <w:t>,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Izjava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mora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biti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potpisana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DB3F81">
        <w:rPr>
          <w:rFonts w:ascii="Arial" w:hAnsi="Arial" w:cs="Arial"/>
          <w:bCs/>
          <w:iCs/>
          <w:color w:val="auto"/>
        </w:rPr>
        <w:t>od</w:t>
      </w:r>
      <w:proofErr w:type="gramEnd"/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strane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ovlašćenog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lica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svakog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iz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grupe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ponuđača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i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overena</w:t>
      </w:r>
      <w:r w:rsidR="00897573" w:rsidRPr="00DB3F81">
        <w:rPr>
          <w:rFonts w:ascii="Arial" w:hAnsi="Arial" w:cs="Arial"/>
          <w:bCs/>
          <w:iCs/>
          <w:color w:val="auto"/>
        </w:rPr>
        <w:t xml:space="preserve"> </w:t>
      </w:r>
      <w:r w:rsidRPr="00DB3F81">
        <w:rPr>
          <w:rFonts w:ascii="Arial" w:hAnsi="Arial" w:cs="Arial"/>
          <w:bCs/>
          <w:iCs/>
          <w:color w:val="auto"/>
        </w:rPr>
        <w:t>pečatom</w:t>
      </w:r>
      <w:r w:rsidR="00897573" w:rsidRPr="00DB3F81">
        <w:rPr>
          <w:rFonts w:ascii="Arial" w:hAnsi="Arial" w:cs="Arial"/>
          <w:bCs/>
          <w:iCs/>
          <w:color w:val="auto"/>
        </w:rPr>
        <w:t>.</w:t>
      </w: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Pr="00AC47EA" w:rsidRDefault="00897573" w:rsidP="00897573">
      <w:pPr>
        <w:pStyle w:val="BodyText3"/>
        <w:spacing w:after="0"/>
        <w:jc w:val="center"/>
      </w:pPr>
    </w:p>
    <w:p w:rsidR="00897573" w:rsidRDefault="00897573" w:rsidP="00897573">
      <w:pPr>
        <w:pStyle w:val="BodyText3"/>
        <w:spacing w:after="0"/>
        <w:jc w:val="center"/>
      </w:pPr>
    </w:p>
    <w:p w:rsidR="00383504" w:rsidRDefault="00383504" w:rsidP="00897573">
      <w:pPr>
        <w:pStyle w:val="BodyText3"/>
        <w:spacing w:after="0"/>
        <w:jc w:val="center"/>
      </w:pPr>
    </w:p>
    <w:p w:rsidR="00DB3F81" w:rsidRDefault="00DB3F81" w:rsidP="00897573">
      <w:pPr>
        <w:pStyle w:val="BodyText3"/>
        <w:spacing w:after="0"/>
        <w:jc w:val="center"/>
      </w:pPr>
    </w:p>
    <w:p w:rsidR="00516AAD" w:rsidRDefault="00516AAD" w:rsidP="00897573">
      <w:pPr>
        <w:pStyle w:val="BodyText3"/>
        <w:spacing w:after="0"/>
        <w:jc w:val="center"/>
      </w:pPr>
    </w:p>
    <w:p w:rsidR="00516AAD" w:rsidRDefault="00516AAD" w:rsidP="00897573">
      <w:pPr>
        <w:pStyle w:val="BodyText3"/>
        <w:spacing w:after="0"/>
        <w:jc w:val="center"/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Pr="00AC47EA" w:rsidRDefault="00897573" w:rsidP="00897573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897573" w:rsidRPr="00DB3F81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DB3F81">
        <w:rPr>
          <w:rFonts w:ascii="Arial" w:hAnsi="Arial" w:cs="Arial"/>
          <w:b/>
          <w:bCs/>
          <w:i/>
          <w:sz w:val="28"/>
          <w:szCs w:val="28"/>
        </w:rPr>
        <w:lastRenderedPageBreak/>
        <w:t>(</w:t>
      </w:r>
      <w:r w:rsidR="007F4750" w:rsidRPr="00DB3F81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DB3F81">
        <w:rPr>
          <w:rFonts w:ascii="Arial" w:hAnsi="Arial" w:cs="Arial"/>
          <w:b/>
          <w:bCs/>
          <w:i/>
          <w:sz w:val="28"/>
          <w:szCs w:val="28"/>
        </w:rPr>
        <w:t xml:space="preserve"> 5)</w:t>
      </w:r>
    </w:p>
    <w:p w:rsidR="00897573" w:rsidRPr="00AC47EA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PONUĐAČA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DODATNIH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. 75.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76.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ponuđača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F91918" w:rsidRDefault="007F4750" w:rsidP="00897573">
      <w:pPr>
        <w:jc w:val="center"/>
        <w:rPr>
          <w:rFonts w:ascii="Arial" w:hAnsi="Arial" w:cs="Arial"/>
          <w:b/>
        </w:rPr>
      </w:pPr>
      <w:r w:rsidRPr="00F91918">
        <w:rPr>
          <w:rFonts w:ascii="Arial" w:hAnsi="Arial" w:cs="Arial"/>
          <w:b/>
        </w:rPr>
        <w:t>I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Z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J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A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V</w:t>
      </w:r>
      <w:r w:rsidR="00897573" w:rsidRPr="00F91918">
        <w:rPr>
          <w:rFonts w:ascii="Arial" w:hAnsi="Arial" w:cs="Arial"/>
          <w:b/>
        </w:rPr>
        <w:t xml:space="preserve"> </w:t>
      </w:r>
      <w:r w:rsidRPr="00F91918">
        <w:rPr>
          <w:rFonts w:ascii="Arial" w:hAnsi="Arial" w:cs="Arial"/>
          <w:b/>
        </w:rPr>
        <w:t>U</w:t>
      </w:r>
    </w:p>
    <w:p w:rsidR="00897573" w:rsidRPr="00F91918" w:rsidRDefault="00897573" w:rsidP="00897573">
      <w:pPr>
        <w:jc w:val="center"/>
        <w:rPr>
          <w:rFonts w:ascii="Arial" w:hAnsi="Arial" w:cs="Arial"/>
        </w:rPr>
      </w:pPr>
    </w:p>
    <w:p w:rsidR="00897573" w:rsidRPr="00F91918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onuđač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</w:t>
      </w:r>
      <w:r w:rsidR="00FB4CA7">
        <w:rPr>
          <w:rFonts w:ascii="Arial" w:hAnsi="Arial" w:cs="Arial"/>
        </w:rPr>
        <w:t xml:space="preserve">– </w:t>
      </w:r>
      <w:r w:rsidR="00FB4CA7" w:rsidRPr="000D2693">
        <w:rPr>
          <w:rFonts w:ascii="Arial" w:hAnsi="Arial" w:cs="Arial"/>
          <w:b/>
        </w:rPr>
        <w:t>LEKOVI SA LISTE D</w:t>
      </w:r>
      <w:r w:rsidR="00DB3F81" w:rsidRPr="000D2693">
        <w:rPr>
          <w:rFonts w:ascii="Arial" w:hAnsi="Arial" w:cs="Arial"/>
          <w:b/>
        </w:rPr>
        <w:t>,</w:t>
      </w:r>
      <w:r w:rsidR="00897573" w:rsidRPr="000D2693">
        <w:rPr>
          <w:rFonts w:ascii="Arial" w:hAnsi="Arial" w:cs="Arial"/>
          <w:b/>
          <w:i/>
          <w:lang w:val="sr-Cyrl-CS"/>
        </w:rPr>
        <w:t xml:space="preserve"> </w:t>
      </w:r>
      <w:r w:rsidRPr="000D2693">
        <w:rPr>
          <w:rFonts w:ascii="Arial" w:hAnsi="Arial" w:cs="Arial"/>
          <w:b/>
          <w:lang w:val="sr-Cyrl-CS"/>
        </w:rPr>
        <w:t>b</w:t>
      </w:r>
      <w:r w:rsidRPr="000D2693">
        <w:rPr>
          <w:rFonts w:ascii="Arial" w:hAnsi="Arial" w:cs="Arial"/>
          <w:b/>
        </w:rPr>
        <w:t>roj</w:t>
      </w:r>
      <w:r w:rsidR="00897573" w:rsidRPr="000D2693">
        <w:rPr>
          <w:rFonts w:ascii="Arial" w:hAnsi="Arial" w:cs="Arial"/>
          <w:b/>
        </w:rPr>
        <w:t xml:space="preserve"> </w:t>
      </w:r>
      <w:r w:rsidR="00FB4CA7" w:rsidRPr="000D2693">
        <w:rPr>
          <w:rFonts w:ascii="Arial" w:hAnsi="Arial" w:cs="Arial"/>
          <w:b/>
        </w:rPr>
        <w:t>JNMV 9</w:t>
      </w:r>
      <w:r w:rsidR="00432572" w:rsidRPr="000D2693">
        <w:rPr>
          <w:rFonts w:ascii="Arial" w:hAnsi="Arial" w:cs="Arial"/>
          <w:b/>
        </w:rPr>
        <w:t>/2016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897573" w:rsidRPr="00BE7DEE">
        <w:rPr>
          <w:rFonts w:ascii="Arial" w:hAnsi="Arial" w:cs="Arial"/>
        </w:rPr>
        <w:t xml:space="preserve">. 75. </w:t>
      </w:r>
      <w:proofErr w:type="gramStart"/>
      <w:r w:rsidRPr="00BE7DEE">
        <w:rPr>
          <w:rFonts w:ascii="Arial" w:hAnsi="Arial" w:cs="Arial"/>
        </w:rPr>
        <w:t>i</w:t>
      </w:r>
      <w:proofErr w:type="gramEnd"/>
      <w:r w:rsidR="00897573" w:rsidRPr="00BE7DEE">
        <w:rPr>
          <w:rFonts w:ascii="Arial" w:hAnsi="Arial" w:cs="Arial"/>
        </w:rPr>
        <w:t xml:space="preserve"> 76.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897573" w:rsidRPr="00AC47EA" w:rsidRDefault="007F4750" w:rsidP="0089757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897573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816605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816605">
        <w:rPr>
          <w:rFonts w:ascii="Arial" w:hAnsi="Arial" w:cs="Arial"/>
          <w:iCs/>
        </w:rPr>
        <w:t xml:space="preserve">. 1)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97573" w:rsidRPr="00AC47EA">
        <w:rPr>
          <w:rFonts w:ascii="Arial" w:hAnsi="Arial" w:cs="Arial"/>
          <w:iCs/>
        </w:rPr>
        <w:t>;</w:t>
      </w:r>
    </w:p>
    <w:p w:rsidR="00897573" w:rsidRPr="00AC47EA" w:rsidRDefault="007F4750" w:rsidP="0089757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816605">
        <w:rPr>
          <w:rFonts w:ascii="Arial" w:hAnsi="Arial" w:cs="Arial"/>
        </w:rPr>
        <w:t xml:space="preserve"> </w:t>
      </w:r>
      <w:r w:rsidR="00816605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816605">
        <w:rPr>
          <w:rFonts w:ascii="Arial" w:hAnsi="Arial" w:cs="Arial"/>
          <w:iCs/>
        </w:rPr>
        <w:t xml:space="preserve">. 2)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16605" w:rsidRPr="00AC47EA">
        <w:rPr>
          <w:rFonts w:ascii="Arial" w:hAnsi="Arial" w:cs="Arial"/>
          <w:iCs/>
        </w:rPr>
        <w:t>;</w:t>
      </w:r>
    </w:p>
    <w:p w:rsidR="00897573" w:rsidRPr="00AC47EA" w:rsidRDefault="007F4750" w:rsidP="0089757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Ponuđač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897573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897573" w:rsidRPr="00AC47EA">
        <w:rPr>
          <w:rFonts w:ascii="Arial" w:hAnsi="Arial" w:cs="Arial"/>
          <w:i/>
        </w:rPr>
        <w:t>)</w:t>
      </w:r>
      <w:r w:rsidR="00816605" w:rsidRPr="00816605">
        <w:rPr>
          <w:rFonts w:ascii="Arial" w:hAnsi="Arial" w:cs="Arial"/>
          <w:iCs/>
        </w:rPr>
        <w:t xml:space="preserve"> </w:t>
      </w:r>
      <w:r w:rsidR="00816605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816605">
        <w:rPr>
          <w:rFonts w:ascii="Arial" w:hAnsi="Arial" w:cs="Arial"/>
          <w:iCs/>
        </w:rPr>
        <w:t xml:space="preserve">. 4)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97573" w:rsidRPr="00AC47EA">
        <w:rPr>
          <w:rFonts w:ascii="Arial" w:hAnsi="Arial" w:cs="Arial"/>
          <w:i/>
        </w:rPr>
        <w:t>;</w:t>
      </w:r>
    </w:p>
    <w:p w:rsidR="00386E5E" w:rsidRPr="00386E5E" w:rsidRDefault="007F4750" w:rsidP="00386E5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Ponuđač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816605">
        <w:rPr>
          <w:rFonts w:ascii="Arial" w:eastAsia="Times New Roman" w:hAnsi="Arial" w:cs="Arial"/>
        </w:rPr>
        <w:t xml:space="preserve"> </w:t>
      </w:r>
      <w:r w:rsidR="00816605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816605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816605">
        <w:rPr>
          <w:rFonts w:ascii="Arial" w:hAnsi="Arial" w:cs="Arial"/>
          <w:iCs/>
        </w:rPr>
        <w:t xml:space="preserve">. 2. </w:t>
      </w:r>
      <w:r>
        <w:rPr>
          <w:rFonts w:ascii="Arial" w:hAnsi="Arial" w:cs="Arial"/>
          <w:iCs/>
        </w:rPr>
        <w:t>ZJN</w:t>
      </w:r>
      <w:r w:rsidR="00816605">
        <w:rPr>
          <w:rFonts w:ascii="Arial" w:hAnsi="Arial" w:cs="Arial"/>
          <w:iCs/>
        </w:rPr>
        <w:t>)</w:t>
      </w:r>
      <w:r w:rsidR="00897573">
        <w:rPr>
          <w:rFonts w:ascii="Arial" w:eastAsia="Times New Roman" w:hAnsi="Arial" w:cs="Arial"/>
        </w:rPr>
        <w:t>;</w:t>
      </w:r>
    </w:p>
    <w:p w:rsidR="00897573" w:rsidRPr="00AC47EA" w:rsidRDefault="00897573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897573" w:rsidRPr="00AC47EA" w:rsidRDefault="00897573" w:rsidP="00897573">
      <w:pPr>
        <w:jc w:val="both"/>
        <w:rPr>
          <w:rFonts w:ascii="Arial" w:hAnsi="Arial" w:cs="Arial"/>
          <w:i/>
          <w:lang w:val="sr-Cyrl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Ponuđač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Pr="00AC47EA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F91918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F91918">
        <w:rPr>
          <w:rFonts w:ascii="Arial" w:hAnsi="Arial" w:cs="Arial"/>
          <w:b/>
          <w:bCs/>
          <w:color w:val="auto"/>
        </w:rPr>
        <w:t>Napomena</w:t>
      </w:r>
      <w:r w:rsidR="00897573" w:rsidRPr="00F91918">
        <w:rPr>
          <w:rFonts w:ascii="Arial" w:hAnsi="Arial" w:cs="Arial"/>
          <w:b/>
          <w:bCs/>
          <w:color w:val="auto"/>
        </w:rPr>
        <w:t>:</w:t>
      </w:r>
      <w:r w:rsidR="00897573" w:rsidRPr="00F91918">
        <w:rPr>
          <w:rFonts w:ascii="Arial" w:hAnsi="Arial" w:cs="Arial"/>
          <w:bCs/>
          <w:color w:val="auto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Ukoliko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ponudu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podnosi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grupa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F91918">
        <w:rPr>
          <w:rFonts w:ascii="Arial" w:hAnsi="Arial" w:cs="Arial"/>
          <w:b/>
          <w:bCs/>
          <w:iCs/>
          <w:color w:val="auto"/>
          <w:u w:val="single"/>
        </w:rPr>
        <w:t>ponuđača</w:t>
      </w:r>
      <w:r w:rsidR="00897573" w:rsidRPr="00F91918">
        <w:rPr>
          <w:rFonts w:ascii="Arial" w:hAnsi="Arial" w:cs="Arial"/>
          <w:b/>
          <w:bCs/>
          <w:iCs/>
          <w:color w:val="auto"/>
          <w:u w:val="single"/>
        </w:rPr>
        <w:t>,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Izjava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mora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biti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potpisana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F91918">
        <w:rPr>
          <w:rFonts w:ascii="Arial" w:hAnsi="Arial" w:cs="Arial"/>
          <w:bCs/>
          <w:iCs/>
          <w:color w:val="auto"/>
        </w:rPr>
        <w:t>od</w:t>
      </w:r>
      <w:proofErr w:type="gramEnd"/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strane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ovlašćenog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lica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svakog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grupe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overena</w:t>
      </w:r>
      <w:r w:rsidR="00897573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pečatom</w:t>
      </w:r>
      <w:r w:rsidR="00245828" w:rsidRPr="00F91918">
        <w:rPr>
          <w:rFonts w:ascii="Arial" w:hAnsi="Arial" w:cs="Arial"/>
          <w:bCs/>
          <w:iCs/>
          <w:color w:val="auto"/>
        </w:rPr>
        <w:t xml:space="preserve">, </w:t>
      </w:r>
      <w:r w:rsidRPr="00F91918">
        <w:rPr>
          <w:rFonts w:ascii="Arial" w:hAnsi="Arial" w:cs="Arial"/>
          <w:bCs/>
          <w:iCs/>
          <w:color w:val="auto"/>
        </w:rPr>
        <w:t>na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koji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način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svaki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grupe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ponuđača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izjavljuje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da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ispunjava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obavezne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uslove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iz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člana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75. </w:t>
      </w:r>
      <w:proofErr w:type="gramStart"/>
      <w:r w:rsidRPr="00F91918">
        <w:rPr>
          <w:rFonts w:ascii="Arial" w:hAnsi="Arial" w:cs="Arial"/>
          <w:bCs/>
          <w:iCs/>
          <w:color w:val="auto"/>
        </w:rPr>
        <w:t>stav</w:t>
      </w:r>
      <w:proofErr w:type="gramEnd"/>
      <w:r w:rsidR="00245828" w:rsidRPr="00F91918">
        <w:rPr>
          <w:rFonts w:ascii="Arial" w:hAnsi="Arial" w:cs="Arial"/>
          <w:bCs/>
          <w:iCs/>
          <w:color w:val="auto"/>
        </w:rPr>
        <w:t xml:space="preserve"> 1. </w:t>
      </w:r>
      <w:proofErr w:type="gramStart"/>
      <w:r w:rsidRPr="00F91918">
        <w:rPr>
          <w:rFonts w:ascii="Arial" w:hAnsi="Arial" w:cs="Arial"/>
          <w:bCs/>
          <w:iCs/>
          <w:color w:val="auto"/>
        </w:rPr>
        <w:t>tač</w:t>
      </w:r>
      <w:proofErr w:type="gramEnd"/>
      <w:r w:rsidR="00245828" w:rsidRPr="00F91918">
        <w:rPr>
          <w:rFonts w:ascii="Arial" w:hAnsi="Arial" w:cs="Arial"/>
          <w:bCs/>
          <w:iCs/>
          <w:color w:val="auto"/>
        </w:rPr>
        <w:t xml:space="preserve">. 1) </w:t>
      </w:r>
      <w:proofErr w:type="gramStart"/>
      <w:r w:rsidRPr="00F91918">
        <w:rPr>
          <w:rFonts w:ascii="Arial" w:hAnsi="Arial" w:cs="Arial"/>
          <w:bCs/>
          <w:iCs/>
          <w:color w:val="auto"/>
        </w:rPr>
        <w:t>do</w:t>
      </w:r>
      <w:proofErr w:type="gramEnd"/>
      <w:r w:rsidR="00245828" w:rsidRPr="00F91918">
        <w:rPr>
          <w:rFonts w:ascii="Arial" w:hAnsi="Arial" w:cs="Arial"/>
          <w:bCs/>
          <w:iCs/>
          <w:color w:val="auto"/>
        </w:rPr>
        <w:t xml:space="preserve"> 4) </w:t>
      </w:r>
      <w:r w:rsidRPr="00F91918">
        <w:rPr>
          <w:rFonts w:ascii="Arial" w:hAnsi="Arial" w:cs="Arial"/>
          <w:bCs/>
          <w:iCs/>
          <w:color w:val="auto"/>
        </w:rPr>
        <w:t>ZJN</w:t>
      </w:r>
      <w:r w:rsidR="00245828" w:rsidRPr="00F91918">
        <w:rPr>
          <w:rFonts w:ascii="Arial" w:hAnsi="Arial" w:cs="Arial"/>
          <w:bCs/>
          <w:iCs/>
          <w:color w:val="auto"/>
        </w:rPr>
        <w:t xml:space="preserve">, </w:t>
      </w:r>
      <w:r w:rsidRPr="00F91918">
        <w:rPr>
          <w:rFonts w:ascii="Arial" w:hAnsi="Arial" w:cs="Arial"/>
          <w:bCs/>
          <w:iCs/>
          <w:color w:val="auto"/>
        </w:rPr>
        <w:t>a</w:t>
      </w:r>
      <w:r w:rsidR="00245828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da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dodatne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uslove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ispunjavaju</w:t>
      </w:r>
      <w:r w:rsidR="00E97892" w:rsidRPr="00F91918">
        <w:rPr>
          <w:rFonts w:ascii="Arial" w:hAnsi="Arial" w:cs="Arial"/>
          <w:bCs/>
          <w:iCs/>
          <w:color w:val="auto"/>
        </w:rPr>
        <w:t xml:space="preserve"> </w:t>
      </w:r>
      <w:r w:rsidRPr="00F91918">
        <w:rPr>
          <w:rFonts w:ascii="Arial" w:hAnsi="Arial" w:cs="Arial"/>
          <w:bCs/>
          <w:iCs/>
          <w:color w:val="auto"/>
        </w:rPr>
        <w:t>zajedno</w:t>
      </w:r>
      <w:r w:rsidR="00897573" w:rsidRPr="00F91918">
        <w:rPr>
          <w:rFonts w:ascii="Arial" w:hAnsi="Arial" w:cs="Arial"/>
          <w:bCs/>
          <w:iCs/>
          <w:color w:val="auto"/>
          <w:sz w:val="22"/>
          <w:szCs w:val="22"/>
        </w:rPr>
        <w:t xml:space="preserve">. </w:t>
      </w:r>
    </w:p>
    <w:p w:rsidR="00897573" w:rsidRPr="00F91918" w:rsidRDefault="00897573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Pr="00816605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897573" w:rsidRPr="00F65A7D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F65A7D">
        <w:rPr>
          <w:rFonts w:ascii="Arial" w:hAnsi="Arial" w:cs="Arial"/>
          <w:b/>
          <w:bCs/>
          <w:i/>
          <w:sz w:val="28"/>
          <w:szCs w:val="28"/>
        </w:rPr>
        <w:lastRenderedPageBreak/>
        <w:t>(</w:t>
      </w:r>
      <w:r w:rsidR="007F4750" w:rsidRPr="00F65A7D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F65A7D">
        <w:rPr>
          <w:rFonts w:ascii="Arial" w:hAnsi="Arial" w:cs="Arial"/>
          <w:b/>
          <w:bCs/>
          <w:i/>
          <w:sz w:val="28"/>
          <w:szCs w:val="28"/>
        </w:rPr>
        <w:t xml:space="preserve"> 6)</w:t>
      </w:r>
    </w:p>
    <w:p w:rsidR="00897573" w:rsidRPr="00AC47EA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PODIZVOĐAČA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>
        <w:rPr>
          <w:rFonts w:ascii="Arial" w:hAnsi="Arial" w:cs="Arial"/>
          <w:b/>
          <w:bCs/>
          <w:sz w:val="28"/>
          <w:szCs w:val="28"/>
        </w:rPr>
        <w:t>. 75.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7573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podizvođača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</w:p>
    <w:p w:rsidR="00897573" w:rsidRPr="00AC47EA" w:rsidRDefault="00897573" w:rsidP="00897573">
      <w:pPr>
        <w:jc w:val="center"/>
        <w:rPr>
          <w:rFonts w:ascii="Arial" w:hAnsi="Arial" w:cs="Arial"/>
        </w:rPr>
      </w:pPr>
    </w:p>
    <w:p w:rsidR="00897573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DEE" w:rsidRDefault="007F4750" w:rsidP="00897573">
      <w:pPr>
        <w:jc w:val="both"/>
        <w:rPr>
          <w:rFonts w:ascii="Arial" w:hAnsi="Arial" w:cs="Arial"/>
          <w:iCs/>
          <w:lang w:val="sr-Cyrl-CS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odizvođač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–</w:t>
      </w:r>
      <w:r w:rsidR="000D2693">
        <w:rPr>
          <w:rFonts w:ascii="Arial" w:hAnsi="Arial" w:cs="Arial"/>
        </w:rPr>
        <w:t xml:space="preserve"> </w:t>
      </w:r>
      <w:r w:rsidR="000D2693" w:rsidRPr="000D2693">
        <w:rPr>
          <w:rFonts w:ascii="Arial" w:hAnsi="Arial" w:cs="Arial"/>
          <w:b/>
        </w:rPr>
        <w:t xml:space="preserve">LEKOVI SA LISTE D, </w:t>
      </w:r>
      <w:r w:rsidRPr="000D2693">
        <w:rPr>
          <w:rFonts w:ascii="Arial" w:hAnsi="Arial" w:cs="Arial"/>
          <w:b/>
          <w:lang w:val="sr-Cyrl-CS"/>
        </w:rPr>
        <w:t>b</w:t>
      </w:r>
      <w:r w:rsidRPr="000D2693">
        <w:rPr>
          <w:rFonts w:ascii="Arial" w:hAnsi="Arial" w:cs="Arial"/>
          <w:b/>
        </w:rPr>
        <w:t>roj</w:t>
      </w:r>
      <w:r w:rsidR="00897573" w:rsidRPr="000D2693">
        <w:rPr>
          <w:rFonts w:ascii="Arial" w:hAnsi="Arial" w:cs="Arial"/>
          <w:b/>
        </w:rPr>
        <w:t xml:space="preserve"> </w:t>
      </w:r>
      <w:r w:rsidR="000D2693" w:rsidRPr="000D2693">
        <w:rPr>
          <w:rFonts w:ascii="Arial" w:hAnsi="Arial" w:cs="Arial"/>
          <w:b/>
        </w:rPr>
        <w:t>JNMV 9</w:t>
      </w:r>
      <w:r w:rsidR="00432572" w:rsidRPr="000D2693">
        <w:rPr>
          <w:rFonts w:ascii="Arial" w:hAnsi="Arial" w:cs="Arial"/>
          <w:b/>
        </w:rPr>
        <w:t>/2016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897573" w:rsidRPr="00BE7DEE">
        <w:rPr>
          <w:rFonts w:ascii="Arial" w:hAnsi="Arial" w:cs="Arial"/>
        </w:rPr>
        <w:t xml:space="preserve">. 75.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447B01" w:rsidRPr="00AC47EA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447B01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447B01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447B01">
        <w:rPr>
          <w:rFonts w:ascii="Arial" w:hAnsi="Arial" w:cs="Arial"/>
          <w:iCs/>
        </w:rPr>
        <w:t xml:space="preserve">. 1)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 w:rsidRPr="00AC47EA">
        <w:rPr>
          <w:rFonts w:ascii="Arial" w:hAnsi="Arial" w:cs="Arial"/>
          <w:iCs/>
        </w:rPr>
        <w:t>;</w:t>
      </w:r>
    </w:p>
    <w:p w:rsidR="00447B01" w:rsidRPr="00AC47EA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447B01">
        <w:rPr>
          <w:rFonts w:ascii="Arial" w:hAnsi="Arial" w:cs="Arial"/>
        </w:rPr>
        <w:t xml:space="preserve"> </w:t>
      </w:r>
      <w:r w:rsidR="00447B01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447B01">
        <w:rPr>
          <w:rFonts w:ascii="Arial" w:hAnsi="Arial" w:cs="Arial"/>
          <w:iCs/>
        </w:rPr>
        <w:t xml:space="preserve">. 2)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 w:rsidRPr="00AC47EA">
        <w:rPr>
          <w:rFonts w:ascii="Arial" w:hAnsi="Arial" w:cs="Arial"/>
          <w:iCs/>
        </w:rPr>
        <w:t>;</w:t>
      </w:r>
    </w:p>
    <w:p w:rsidR="00447B01" w:rsidRPr="00AC47EA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Podizvođač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447B01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447B01" w:rsidRPr="00AC47EA">
        <w:rPr>
          <w:rFonts w:ascii="Arial" w:hAnsi="Arial" w:cs="Arial"/>
          <w:i/>
        </w:rPr>
        <w:t>)</w:t>
      </w:r>
      <w:r w:rsidR="00447B01" w:rsidRPr="00816605">
        <w:rPr>
          <w:rFonts w:ascii="Arial" w:hAnsi="Arial" w:cs="Arial"/>
          <w:iCs/>
        </w:rPr>
        <w:t xml:space="preserve"> </w:t>
      </w:r>
      <w:r w:rsidR="00447B01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1. </w:t>
      </w:r>
      <w:proofErr w:type="gramStart"/>
      <w:r>
        <w:rPr>
          <w:rFonts w:ascii="Arial" w:hAnsi="Arial" w:cs="Arial"/>
          <w:iCs/>
        </w:rPr>
        <w:t>tač</w:t>
      </w:r>
      <w:proofErr w:type="gramEnd"/>
      <w:r w:rsidR="00447B01">
        <w:rPr>
          <w:rFonts w:ascii="Arial" w:hAnsi="Arial" w:cs="Arial"/>
          <w:iCs/>
        </w:rPr>
        <w:t xml:space="preserve">. 4)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 w:rsidRPr="00AC47EA">
        <w:rPr>
          <w:rFonts w:ascii="Arial" w:hAnsi="Arial" w:cs="Arial"/>
          <w:i/>
        </w:rPr>
        <w:t>;</w:t>
      </w:r>
    </w:p>
    <w:p w:rsidR="00447B01" w:rsidRPr="00386E5E" w:rsidRDefault="007F4750" w:rsidP="00447B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Podizvođač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447B01">
        <w:rPr>
          <w:rFonts w:ascii="Arial" w:eastAsia="Times New Roman" w:hAnsi="Arial" w:cs="Arial"/>
        </w:rPr>
        <w:t xml:space="preserve"> </w:t>
      </w:r>
      <w:r w:rsidR="00447B01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čl</w:t>
      </w:r>
      <w:r w:rsidR="00447B01">
        <w:rPr>
          <w:rFonts w:ascii="Arial" w:hAnsi="Arial" w:cs="Arial"/>
          <w:iCs/>
        </w:rPr>
        <w:t xml:space="preserve">. 75. </w:t>
      </w:r>
      <w:r>
        <w:rPr>
          <w:rFonts w:ascii="Arial" w:hAnsi="Arial" w:cs="Arial"/>
          <w:iCs/>
        </w:rPr>
        <w:t>st</w:t>
      </w:r>
      <w:r w:rsidR="00447B01">
        <w:rPr>
          <w:rFonts w:ascii="Arial" w:hAnsi="Arial" w:cs="Arial"/>
          <w:iCs/>
        </w:rPr>
        <w:t xml:space="preserve">. 2. </w:t>
      </w:r>
      <w:r>
        <w:rPr>
          <w:rFonts w:ascii="Arial" w:hAnsi="Arial" w:cs="Arial"/>
          <w:iCs/>
        </w:rPr>
        <w:t>ZJN</w:t>
      </w:r>
      <w:r w:rsidR="00447B01">
        <w:rPr>
          <w:rFonts w:ascii="Arial" w:hAnsi="Arial" w:cs="Arial"/>
          <w:iCs/>
        </w:rPr>
        <w:t>)</w:t>
      </w:r>
      <w:r w:rsidR="00447B01">
        <w:rPr>
          <w:rFonts w:ascii="Arial" w:eastAsia="Times New Roman" w:hAnsi="Arial" w:cs="Arial"/>
        </w:rPr>
        <w:t>.</w:t>
      </w:r>
    </w:p>
    <w:p w:rsidR="00897573" w:rsidRPr="00C75169" w:rsidRDefault="00897573" w:rsidP="00897573">
      <w:pPr>
        <w:pStyle w:val="ListParagraph"/>
        <w:ind w:left="1080"/>
        <w:jc w:val="both"/>
        <w:rPr>
          <w:rFonts w:ascii="Arial" w:hAnsi="Arial" w:cs="Arial"/>
          <w:iCs/>
          <w:lang w:val="sr-Cyrl-CS"/>
        </w:rPr>
      </w:pPr>
    </w:p>
    <w:p w:rsidR="00897573" w:rsidRPr="00AC47EA" w:rsidRDefault="00897573" w:rsidP="00897573">
      <w:pPr>
        <w:pStyle w:val="ListParagraph"/>
        <w:jc w:val="both"/>
        <w:rPr>
          <w:rFonts w:ascii="Arial" w:hAnsi="Arial" w:cs="Arial"/>
          <w:iCs/>
        </w:rPr>
      </w:pPr>
    </w:p>
    <w:p w:rsidR="00897573" w:rsidRPr="00AC47EA" w:rsidRDefault="00897573" w:rsidP="00897573">
      <w:pPr>
        <w:jc w:val="both"/>
        <w:rPr>
          <w:rFonts w:ascii="Arial" w:hAnsi="Arial" w:cs="Arial"/>
          <w:i/>
          <w:lang w:val="sr-Cyrl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Podizvođač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Pr="00AC47EA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21670F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21670F">
        <w:rPr>
          <w:rFonts w:ascii="Arial" w:hAnsi="Arial" w:cs="Arial"/>
          <w:b/>
          <w:bCs/>
          <w:color w:val="auto"/>
        </w:rPr>
        <w:t>Napomena</w:t>
      </w:r>
      <w:r w:rsidR="00897573" w:rsidRPr="0021670F">
        <w:rPr>
          <w:rFonts w:ascii="Arial" w:hAnsi="Arial" w:cs="Arial"/>
          <w:b/>
          <w:bCs/>
          <w:color w:val="auto"/>
        </w:rPr>
        <w:t>:</w:t>
      </w:r>
      <w:r w:rsidR="00897573" w:rsidRPr="0021670F">
        <w:rPr>
          <w:rFonts w:ascii="Arial" w:hAnsi="Arial" w:cs="Arial"/>
          <w:bCs/>
          <w:color w:val="auto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Ukoliko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ponuđač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podnosi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ponudu</w:t>
      </w:r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proofErr w:type="gramStart"/>
      <w:r w:rsidRPr="0021670F">
        <w:rPr>
          <w:rFonts w:ascii="Arial" w:hAnsi="Arial" w:cs="Arial"/>
          <w:b/>
          <w:bCs/>
          <w:iCs/>
          <w:color w:val="auto"/>
          <w:u w:val="single"/>
        </w:rPr>
        <w:t>sa</w:t>
      </w:r>
      <w:proofErr w:type="gramEnd"/>
      <w:r w:rsidR="00897573" w:rsidRPr="0021670F">
        <w:rPr>
          <w:rFonts w:ascii="Arial" w:hAnsi="Arial" w:cs="Arial"/>
          <w:b/>
          <w:bCs/>
          <w:iCs/>
          <w:color w:val="auto"/>
          <w:u w:val="single"/>
        </w:rPr>
        <w:t xml:space="preserve"> </w:t>
      </w:r>
      <w:r w:rsidRPr="0021670F">
        <w:rPr>
          <w:rFonts w:ascii="Arial" w:hAnsi="Arial" w:cs="Arial"/>
          <w:b/>
          <w:bCs/>
          <w:iCs/>
          <w:color w:val="auto"/>
          <w:u w:val="single"/>
        </w:rPr>
        <w:t>podizvođačem</w:t>
      </w:r>
      <w:r w:rsidR="00897573" w:rsidRPr="0021670F">
        <w:rPr>
          <w:rFonts w:ascii="Arial" w:hAnsi="Arial" w:cs="Arial"/>
          <w:bCs/>
          <w:iCs/>
          <w:color w:val="auto"/>
        </w:rPr>
        <w:t xml:space="preserve">, </w:t>
      </w:r>
      <w:r w:rsidRPr="0021670F">
        <w:rPr>
          <w:rFonts w:ascii="Arial" w:hAnsi="Arial" w:cs="Arial"/>
          <w:bCs/>
          <w:iCs/>
          <w:color w:val="auto"/>
        </w:rPr>
        <w:t>Izjava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mora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biti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potpisana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od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strane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ovlašćenog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lica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podizvođača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i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overena</w:t>
      </w:r>
      <w:r w:rsidR="00897573" w:rsidRPr="0021670F">
        <w:rPr>
          <w:rFonts w:ascii="Arial" w:hAnsi="Arial" w:cs="Arial"/>
          <w:bCs/>
          <w:iCs/>
          <w:color w:val="auto"/>
        </w:rPr>
        <w:t xml:space="preserve"> </w:t>
      </w:r>
      <w:r w:rsidRPr="0021670F">
        <w:rPr>
          <w:rFonts w:ascii="Arial" w:hAnsi="Arial" w:cs="Arial"/>
          <w:bCs/>
          <w:iCs/>
          <w:color w:val="auto"/>
        </w:rPr>
        <w:t>pečatom</w:t>
      </w:r>
      <w:r w:rsidR="00897573" w:rsidRPr="0021670F">
        <w:rPr>
          <w:rFonts w:ascii="Arial" w:hAnsi="Arial" w:cs="Arial"/>
          <w:bCs/>
          <w:iCs/>
          <w:color w:val="auto"/>
        </w:rPr>
        <w:t xml:space="preserve">. </w:t>
      </w:r>
    </w:p>
    <w:p w:rsidR="00897573" w:rsidRPr="00444BC8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383504" w:rsidRDefault="00383504" w:rsidP="00897573">
      <w:pPr>
        <w:rPr>
          <w:rFonts w:ascii="Arial" w:hAnsi="Arial" w:cs="Arial"/>
          <w:b/>
          <w:bCs/>
          <w:i/>
          <w:iCs/>
        </w:rPr>
      </w:pPr>
    </w:p>
    <w:p w:rsidR="00383504" w:rsidRDefault="00383504" w:rsidP="00897573">
      <w:pPr>
        <w:rPr>
          <w:rFonts w:ascii="Arial" w:hAnsi="Arial" w:cs="Arial"/>
          <w:b/>
          <w:bCs/>
          <w:i/>
          <w:iCs/>
        </w:rPr>
      </w:pPr>
    </w:p>
    <w:p w:rsidR="00432572" w:rsidRDefault="00432572" w:rsidP="00897573">
      <w:pPr>
        <w:rPr>
          <w:rFonts w:ascii="Arial" w:hAnsi="Arial" w:cs="Arial"/>
          <w:b/>
          <w:bCs/>
          <w:i/>
          <w:iCs/>
        </w:rPr>
      </w:pPr>
    </w:p>
    <w:p w:rsidR="00432572" w:rsidRDefault="00432572" w:rsidP="00897573">
      <w:pPr>
        <w:rPr>
          <w:rFonts w:ascii="Arial" w:hAnsi="Arial" w:cs="Arial"/>
          <w:b/>
          <w:bCs/>
          <w:i/>
          <w:iCs/>
        </w:rPr>
      </w:pPr>
    </w:p>
    <w:p w:rsidR="00694647" w:rsidRDefault="00694647" w:rsidP="00897573">
      <w:pPr>
        <w:rPr>
          <w:rFonts w:ascii="Arial" w:hAnsi="Arial" w:cs="Arial"/>
          <w:b/>
          <w:bCs/>
          <w:i/>
          <w:iCs/>
        </w:rPr>
      </w:pPr>
    </w:p>
    <w:p w:rsidR="00383504" w:rsidRDefault="00383504" w:rsidP="00897573">
      <w:pPr>
        <w:rPr>
          <w:rFonts w:ascii="Arial" w:hAnsi="Arial" w:cs="Arial"/>
          <w:b/>
          <w:bCs/>
          <w:i/>
          <w:iCs/>
        </w:rPr>
      </w:pPr>
    </w:p>
    <w:p w:rsidR="00432572" w:rsidRPr="00F15255" w:rsidRDefault="0013050E" w:rsidP="0043257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5255">
        <w:rPr>
          <w:rFonts w:ascii="Arial" w:hAnsi="Arial" w:cs="Arial"/>
          <w:b/>
          <w:bCs/>
          <w:iCs/>
          <w:sz w:val="20"/>
          <w:szCs w:val="20"/>
        </w:rPr>
        <w:lastRenderedPageBreak/>
        <w:t>VI</w:t>
      </w:r>
      <w:r w:rsidR="00432572" w:rsidRPr="00F15255">
        <w:rPr>
          <w:rFonts w:ascii="Arial" w:hAnsi="Arial" w:cs="Arial"/>
          <w:b/>
          <w:bCs/>
          <w:iCs/>
          <w:sz w:val="20"/>
          <w:szCs w:val="20"/>
        </w:rPr>
        <w:t xml:space="preserve"> MODEL UGOVORA</w:t>
      </w:r>
    </w:p>
    <w:p w:rsidR="00432572" w:rsidRPr="00F15255" w:rsidRDefault="00432572" w:rsidP="0043257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846"/>
      </w:tblGrid>
      <w:tr w:rsidR="00432572" w:rsidRPr="00F15255" w:rsidTr="00986C1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F15255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152400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OPŠTA BOLNICA “Đorđe Joanović”</w:t>
            </w:r>
          </w:p>
          <w:p w:rsidR="00432572" w:rsidRPr="00F15255" w:rsidRDefault="00432572" w:rsidP="00986C15">
            <w:pPr>
              <w:rPr>
                <w:rFonts w:ascii="Arial" w:hAnsi="Arial" w:cs="Arial"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Zrenjanin, ul. Dr Vase Savića br. 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Tel: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r w:rsidRPr="00F15255">
              <w:rPr>
                <w:rFonts w:ascii="Arial" w:hAnsi="Arial" w:cs="Arial"/>
                <w:sz w:val="20"/>
                <w:szCs w:val="20"/>
              </w:rPr>
              <w:t>centrala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r w:rsidRPr="00F15255">
              <w:rPr>
                <w:rFonts w:ascii="Arial" w:hAnsi="Arial" w:cs="Arial"/>
                <w:sz w:val="20"/>
                <w:szCs w:val="20"/>
              </w:rPr>
              <w:t>lokal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Fax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PIB 105539565    matični broj: 08887535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Žiro račun kod Uprave za javna plaćanja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E-mail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10" w:history="1"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15255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32572" w:rsidRPr="00F15255" w:rsidRDefault="00432572" w:rsidP="00432572">
      <w:pPr>
        <w:rPr>
          <w:rFonts w:ascii="Arial" w:hAnsi="Arial" w:cs="Arial"/>
          <w:b/>
          <w:sz w:val="20"/>
          <w:szCs w:val="20"/>
        </w:rPr>
      </w:pPr>
      <w:proofErr w:type="gramStart"/>
      <w:r w:rsidRPr="00F15255">
        <w:rPr>
          <w:rFonts w:ascii="Arial" w:hAnsi="Arial" w:cs="Arial"/>
          <w:b/>
          <w:sz w:val="20"/>
          <w:szCs w:val="20"/>
        </w:rPr>
        <w:t>Zrenjanin, ________ god.</w:t>
      </w:r>
      <w:proofErr w:type="gramEnd"/>
    </w:p>
    <w:p w:rsidR="00432572" w:rsidRPr="00F15255" w:rsidRDefault="00432572" w:rsidP="00432572">
      <w:pPr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</w:rPr>
        <w:t xml:space="preserve">Del. broj: 13 </w:t>
      </w:r>
      <w:r w:rsidRPr="00F15255">
        <w:rPr>
          <w:rFonts w:ascii="Arial" w:hAnsi="Arial" w:cs="Arial"/>
          <w:b/>
          <w:sz w:val="20"/>
          <w:szCs w:val="20"/>
          <w:lang w:val="sl-SI"/>
        </w:rPr>
        <w:t>-</w:t>
      </w:r>
    </w:p>
    <w:p w:rsidR="00432572" w:rsidRPr="00F15255" w:rsidRDefault="00432572" w:rsidP="00432572">
      <w:pPr>
        <w:rPr>
          <w:rFonts w:ascii="Arial" w:hAnsi="Arial" w:cs="Arial"/>
          <w:b/>
          <w:i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                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ind w:right="-18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1.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OPŠTA BOLNICA “ĐORĐE JOANOVIĆ” ZRENJANIN, dr. Vase Savića broj  5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   (u daljem tekstu ovog ugovora: Naručilac) koju zastupa direktor dr Gordana 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   Kozlovački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Šifra delatnosti: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8610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08887535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Registarski broj: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8215205520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105539565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Tekući račun: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840-17667-89  koji se vodi  kod Uprave za javna plaćanja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Tel/fax:    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023/536-930            fax: 023/564-104  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i  (u daljem tekstu ovog ugovora: Ponuđač)</w:t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2.</w:t>
      </w:r>
      <w:r w:rsidRPr="00F15255">
        <w:rPr>
          <w:rFonts w:ascii="Arial" w:hAnsi="Arial" w:cs="Arial"/>
          <w:b/>
          <w:sz w:val="20"/>
          <w:szCs w:val="20"/>
        </w:rPr>
        <w:t xml:space="preserve"> ___________________________________,</w:t>
      </w: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koga zastupa _________________</w:t>
      </w:r>
    </w:p>
    <w:p w:rsidR="00432572" w:rsidRPr="00F15255" w:rsidRDefault="00432572" w:rsidP="00432572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Šifra delatnosti: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Tekući račun: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0D2693" w:rsidRPr="00F15255" w:rsidRDefault="000D2693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e-mail: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Tel/fax: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zaključili su </w:t>
      </w:r>
      <w:r w:rsidR="003A5B7D" w:rsidRPr="00F15255">
        <w:rPr>
          <w:rFonts w:ascii="Arial" w:hAnsi="Arial" w:cs="Arial"/>
          <w:b/>
          <w:sz w:val="20"/>
          <w:szCs w:val="20"/>
          <w:lang w:val="sl-SI"/>
        </w:rPr>
        <w:t>dana _________________</w:t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3A5B7D" w:rsidRPr="00F15255" w:rsidRDefault="003A5B7D" w:rsidP="003A5B7D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3A5B7D" w:rsidRPr="00F15255" w:rsidRDefault="003A5B7D" w:rsidP="003A5B7D">
      <w:pPr>
        <w:jc w:val="both"/>
        <w:rPr>
          <w:rFonts w:ascii="Arial" w:hAnsi="Arial" w:cs="Arial"/>
          <w:color w:val="auto"/>
          <w:sz w:val="20"/>
          <w:szCs w:val="20"/>
          <w:u w:val="single"/>
          <w:lang w:val="sl-SI"/>
        </w:rPr>
      </w:pPr>
    </w:p>
    <w:p w:rsidR="006459F4" w:rsidRPr="00F15255" w:rsidRDefault="003A5B7D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U G O V O R    O    J A V N O J   N A B A V C I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  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D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O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B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A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R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A</w:t>
      </w: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 </w:t>
      </w:r>
    </w:p>
    <w:p w:rsidR="003A5B7D" w:rsidRPr="00F15255" w:rsidRDefault="003A5B7D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JN</w:t>
      </w:r>
      <w:r w:rsidR="007338FB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MV  </w:t>
      </w:r>
      <w:r w:rsidR="006459F4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9</w:t>
      </w:r>
      <w:r w:rsidR="004E6628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/</w:t>
      </w: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2016</w:t>
      </w:r>
    </w:p>
    <w:p w:rsidR="006459F4" w:rsidRPr="00F15255" w:rsidRDefault="006459F4" w:rsidP="007338FB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LEKOVI SA LISTE D</w:t>
      </w:r>
    </w:p>
    <w:p w:rsidR="003A5B7D" w:rsidRPr="00F15255" w:rsidRDefault="003A5B7D" w:rsidP="007338F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broj:</w:t>
      </w:r>
    </w:p>
    <w:p w:rsidR="003A5B7D" w:rsidRPr="00F15255" w:rsidRDefault="003A5B7D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01FE7" w:rsidRPr="00F15255" w:rsidRDefault="00301FE7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A5B7D" w:rsidRPr="00F15255" w:rsidRDefault="003A5B7D" w:rsidP="007338FB">
      <w:pPr>
        <w:tabs>
          <w:tab w:val="left" w:pos="708"/>
          <w:tab w:val="left" w:pos="4170"/>
          <w:tab w:val="center" w:pos="4536"/>
        </w:tabs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                                             </w:t>
      </w:r>
      <w:r w:rsidR="002A6A51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</w:t>
      </w:r>
      <w:r w:rsidR="00C06474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</w:t>
      </w:r>
      <w:r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</w:t>
      </w:r>
      <w:r w:rsidR="007338FB" w:rsidRPr="00F15255">
        <w:rPr>
          <w:rFonts w:ascii="Arial" w:hAnsi="Arial" w:cs="Arial"/>
          <w:sz w:val="20"/>
          <w:szCs w:val="20"/>
          <w:lang w:val="sl-SI"/>
        </w:rPr>
        <w:t>Član 1.</w:t>
      </w:r>
    </w:p>
    <w:p w:rsidR="007338FB" w:rsidRPr="00F15255" w:rsidRDefault="007338FB" w:rsidP="007338FB">
      <w:pPr>
        <w:tabs>
          <w:tab w:val="left" w:pos="708"/>
          <w:tab w:val="left" w:pos="4170"/>
          <w:tab w:val="center" w:pos="4536"/>
        </w:tabs>
        <w:rPr>
          <w:rFonts w:ascii="Arial" w:hAnsi="Arial" w:cs="Arial"/>
          <w:sz w:val="20"/>
          <w:szCs w:val="20"/>
          <w:lang w:val="sl-SI"/>
        </w:rPr>
      </w:pPr>
    </w:p>
    <w:p w:rsidR="007338FB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  <w:t>Ovim ugovorom uređuju se prava i obaveze u vezi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sa  javnom nabavkom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>dobara</w:t>
      </w:r>
      <w:r w:rsidR="000946E1" w:rsidRPr="00F1525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F15255">
        <w:rPr>
          <w:rFonts w:ascii="Arial" w:hAnsi="Arial" w:cs="Arial"/>
          <w:b/>
          <w:sz w:val="20"/>
          <w:szCs w:val="20"/>
          <w:lang w:val="sl-SI"/>
        </w:rPr>
        <w:t>JNMV</w:t>
      </w:r>
      <w:r w:rsidR="00FB4CA7" w:rsidRPr="00F15255">
        <w:rPr>
          <w:rFonts w:ascii="Arial" w:hAnsi="Arial" w:cs="Arial"/>
          <w:b/>
          <w:sz w:val="20"/>
          <w:szCs w:val="20"/>
          <w:lang w:val="sl-SI"/>
        </w:rPr>
        <w:t xml:space="preserve"> 9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/2016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- 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LEKOVI SA LISTE D,</w:t>
      </w:r>
      <w:r w:rsidR="00201C02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l-SI"/>
        </w:rPr>
        <w:t>specificirana u ponudi broj _____________ od ________________ godine, koja čini sastavni deo ovog ugovora, i koja u potpunosti odgovara tehničkim specifikacijama iz konkursne dokumentacije. Ugovor je dodelj</w:t>
      </w:r>
      <w:r w:rsidR="00301FE7" w:rsidRPr="00F15255">
        <w:rPr>
          <w:rFonts w:ascii="Arial" w:hAnsi="Arial" w:cs="Arial"/>
          <w:sz w:val="20"/>
          <w:szCs w:val="20"/>
          <w:lang w:val="sl-SI"/>
        </w:rPr>
        <w:t>en ponuđaču</w:t>
      </w:r>
      <w:r w:rsidRPr="00F15255">
        <w:rPr>
          <w:rFonts w:ascii="Arial" w:hAnsi="Arial" w:cs="Arial"/>
          <w:sz w:val="20"/>
          <w:szCs w:val="20"/>
          <w:lang w:val="sl-SI"/>
        </w:rPr>
        <w:t>, na osnovu poziva za podnošenje ponuda za nabavk</w:t>
      </w:r>
      <w:r w:rsidR="00301FE7" w:rsidRPr="00F15255">
        <w:rPr>
          <w:rFonts w:ascii="Arial" w:hAnsi="Arial" w:cs="Arial"/>
          <w:sz w:val="20"/>
          <w:szCs w:val="20"/>
          <w:lang w:val="sl-SI"/>
        </w:rPr>
        <w:t>u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predmetnih dobara</w:t>
      </w:r>
      <w:r w:rsidRPr="00F15255">
        <w:rPr>
          <w:rFonts w:ascii="Arial" w:hAnsi="Arial" w:cs="Arial"/>
          <w:sz w:val="20"/>
          <w:szCs w:val="20"/>
          <w:lang w:val="sl-SI"/>
        </w:rPr>
        <w:t>, objavljenog na portalu javnih nabavki i internet stranici</w:t>
      </w:r>
      <w:r w:rsidR="00301FE7" w:rsidRPr="00F15255">
        <w:rPr>
          <w:rFonts w:ascii="Arial" w:hAnsi="Arial" w:cs="Arial"/>
          <w:sz w:val="20"/>
          <w:szCs w:val="20"/>
          <w:lang w:val="sl-SI"/>
        </w:rPr>
        <w:t xml:space="preserve"> naručioca</w:t>
      </w:r>
      <w:r w:rsidR="00E66280">
        <w:rPr>
          <w:rFonts w:ascii="Arial" w:hAnsi="Arial" w:cs="Arial"/>
          <w:sz w:val="20"/>
          <w:szCs w:val="20"/>
          <w:lang w:val="sl-SI"/>
        </w:rPr>
        <w:t>.</w:t>
      </w:r>
    </w:p>
    <w:p w:rsidR="00E66280" w:rsidRPr="00F15255" w:rsidRDefault="00E66280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tabs>
          <w:tab w:val="left" w:pos="708"/>
          <w:tab w:val="left" w:pos="4170"/>
          <w:tab w:val="center" w:pos="4536"/>
        </w:tabs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2.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Ugovorena vrednost dob</w:t>
      </w:r>
      <w:r w:rsidR="00E66280">
        <w:rPr>
          <w:rFonts w:ascii="Arial" w:hAnsi="Arial" w:cs="Arial"/>
          <w:sz w:val="20"/>
          <w:szCs w:val="20"/>
          <w:lang w:val="sl-SI"/>
        </w:rPr>
        <w:t>a</w:t>
      </w:r>
      <w:r w:rsidRPr="00F15255">
        <w:rPr>
          <w:rFonts w:ascii="Arial" w:hAnsi="Arial" w:cs="Arial"/>
          <w:sz w:val="20"/>
          <w:szCs w:val="20"/>
          <w:lang w:val="sl-SI"/>
        </w:rPr>
        <w:t>ra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iz partije broj ___-___________________</w:t>
      </w:r>
      <w:r w:rsidR="00873E63" w:rsidRPr="00F15255">
        <w:rPr>
          <w:rFonts w:ascii="Arial" w:hAnsi="Arial" w:cs="Arial"/>
          <w:sz w:val="20"/>
          <w:szCs w:val="20"/>
          <w:lang w:val="sl-SI"/>
        </w:rPr>
        <w:t>_____ iznosi _________________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dinara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bez PDV-a</w:t>
      </w:r>
      <w:r w:rsidR="00873E63" w:rsidRPr="00F15255">
        <w:rPr>
          <w:rFonts w:ascii="Arial" w:hAnsi="Arial" w:cs="Arial"/>
          <w:sz w:val="20"/>
          <w:szCs w:val="20"/>
          <w:lang w:val="sr-Latn-CS"/>
        </w:rPr>
        <w:t>, odnosno _________________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din</w:t>
      </w:r>
      <w:r w:rsidR="00873E63" w:rsidRPr="00F15255">
        <w:rPr>
          <w:rFonts w:ascii="Arial" w:hAnsi="Arial" w:cs="Arial"/>
          <w:sz w:val="20"/>
          <w:szCs w:val="20"/>
          <w:lang w:val="sr-Latn-CS"/>
        </w:rPr>
        <w:t>ara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sa PDV-om.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F15255">
        <w:rPr>
          <w:rFonts w:ascii="Arial" w:hAnsi="Arial" w:cs="Arial"/>
          <w:sz w:val="20"/>
          <w:szCs w:val="20"/>
          <w:lang w:val="sr-Latn-CS"/>
        </w:rPr>
        <w:tab/>
        <w:t xml:space="preserve">Vrednost navedena u stavu 1 </w:t>
      </w:r>
      <w:r w:rsidR="00853560" w:rsidRPr="00F15255">
        <w:rPr>
          <w:rFonts w:ascii="Arial" w:hAnsi="Arial" w:cs="Arial"/>
          <w:sz w:val="20"/>
          <w:szCs w:val="20"/>
          <w:lang w:val="sr-Latn-CS"/>
        </w:rPr>
        <w:t>ovog člana podrazumeva F-co</w:t>
      </w:r>
      <w:r w:rsidR="00873E63" w:rsidRPr="00F15255">
        <w:rPr>
          <w:rFonts w:ascii="Arial" w:hAnsi="Arial" w:cs="Arial"/>
          <w:sz w:val="20"/>
          <w:szCs w:val="20"/>
          <w:lang w:val="sr-Latn-CS"/>
        </w:rPr>
        <w:t xml:space="preserve"> naručilac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sa svim troškovima.</w:t>
      </w:r>
    </w:p>
    <w:p w:rsidR="007338FB" w:rsidRP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lastRenderedPageBreak/>
        <w:t xml:space="preserve">                                                                    </w:t>
      </w:r>
    </w:p>
    <w:p w:rsidR="007338FB" w:rsidRDefault="007338FB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3.</w:t>
      </w:r>
    </w:p>
    <w:p w:rsidR="00F15255" w:rsidRPr="00F15255" w:rsidRDefault="00F15255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Ponuđač se obavezuje da ugovorenu količinu dobara isporučuje naručiocu sukcesivno, prema trebovanjima, do okončanja isporuke ukupno ugovorenih količina, a u skladu sa opredeljenim sredstvima od strane RFZO ili isteka roka važenja ugovora.</w:t>
      </w: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Naručilac će plaćanje ponuđaču vršiti sukcesivno, za svaku isporučenu količinu u roku predviđenom u ponudi </w:t>
      </w:r>
      <w:r w:rsidRPr="00F15255">
        <w:rPr>
          <w:rFonts w:ascii="Arial" w:hAnsi="Arial" w:cs="Arial"/>
          <w:sz w:val="20"/>
          <w:szCs w:val="20"/>
          <w:u w:val="single"/>
          <w:lang w:val="sl-SI"/>
        </w:rPr>
        <w:t>uz obavezu ponuđača da na fakturi naznači broj ugovora.</w:t>
      </w: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Sredstva za realizaciju ovog ugovora obezbeđena su Zakonom o budžetu za 2016. godinu (finansijskim planom za 2016. godinu). Plaćanja dospelih obaveza nastalih u 2016. godini, vršiće se do visine odobrenih aproprijacija (sredstava na poziciji u finansijskom planu) za tu namenu, a u skladu sa Zakonom kojim se uređuje budžet za 2016. godinu.</w:t>
      </w:r>
    </w:p>
    <w:p w:rsidR="006D09C6" w:rsidRPr="00F15255" w:rsidRDefault="006D09C6" w:rsidP="00596594">
      <w:pPr>
        <w:shd w:val="clear" w:color="auto" w:fill="C2D69B" w:themeFill="accent3" w:themeFillTint="99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Za deo ralizacij</w:t>
      </w:r>
      <w:r w:rsidR="00C73BEB">
        <w:rPr>
          <w:rFonts w:ascii="Arial" w:hAnsi="Arial" w:cs="Arial"/>
          <w:sz w:val="20"/>
          <w:szCs w:val="20"/>
          <w:lang w:val="sl-SI"/>
        </w:rPr>
        <w:t xml:space="preserve">e ugovora koji se odnosi na </w:t>
      </w:r>
      <w:r w:rsidR="00C73BEB" w:rsidRPr="00675CB3">
        <w:rPr>
          <w:rFonts w:ascii="Arial" w:hAnsi="Arial" w:cs="Arial"/>
          <w:sz w:val="20"/>
          <w:szCs w:val="20"/>
          <w:shd w:val="clear" w:color="auto" w:fill="C2D69B" w:themeFill="accent3" w:themeFillTint="99"/>
          <w:lang w:val="sl-SI"/>
        </w:rPr>
        <w:t>2017</w:t>
      </w:r>
      <w:r w:rsidRPr="00675CB3">
        <w:rPr>
          <w:rFonts w:ascii="Arial" w:hAnsi="Arial" w:cs="Arial"/>
          <w:sz w:val="20"/>
          <w:szCs w:val="20"/>
          <w:shd w:val="clear" w:color="auto" w:fill="C2D69B" w:themeFill="accent3" w:themeFillTint="99"/>
          <w:lang w:val="sl-SI"/>
        </w:rPr>
        <w:t>. godinu,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realizacija ugovora će zavisiti od obezbeđenja sredstava predviđenih Zakonom kojim se uređuje budžet za 2017. godinu (finansijskim planom za 2017. godinu).</w:t>
      </w:r>
    </w:p>
    <w:p w:rsidR="006D09C6" w:rsidRPr="00F15255" w:rsidRDefault="006D09C6" w:rsidP="006D09C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U suprotom, ugovor prestaje da važi bez naknade štete zbog nemogućnosti preuzimanja i plaćanja obaveza od strane naručioca. </w:t>
      </w:r>
      <w:r w:rsidRPr="00F15255">
        <w:rPr>
          <w:rFonts w:ascii="Arial" w:hAnsi="Arial" w:cs="Arial"/>
          <w:vanish/>
          <w:sz w:val="20"/>
          <w:szCs w:val="20"/>
          <w:lang w:val="sl-SI"/>
        </w:rPr>
        <w:t xml:space="preserve">ednoj budžeslizovane najvišebudžestkoj </w:t>
      </w:r>
    </w:p>
    <w:p w:rsidR="006D09C6" w:rsidRPr="00F15255" w:rsidRDefault="00E66280" w:rsidP="00E66280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</w:t>
      </w:r>
      <w:r w:rsidR="006D09C6" w:rsidRPr="00F15255">
        <w:rPr>
          <w:rFonts w:ascii="Arial" w:hAnsi="Arial" w:cs="Arial"/>
          <w:sz w:val="20"/>
          <w:szCs w:val="20"/>
          <w:lang w:val="sl-SI"/>
        </w:rPr>
        <w:t>O  primopredaji   isporučenih  količina  sačiniće  se zapisnik  koji potpisuju predstavnik  ponuđača i naručioca.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E6628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</w:t>
      </w:r>
      <w:r w:rsidR="00F15255">
        <w:rPr>
          <w:rFonts w:ascii="Arial" w:hAnsi="Arial" w:cs="Arial"/>
          <w:sz w:val="20"/>
          <w:szCs w:val="20"/>
          <w:lang w:val="sl-SI"/>
        </w:rPr>
        <w:t xml:space="preserve">    </w:t>
      </w:r>
    </w:p>
    <w:p w:rsidR="007338FB" w:rsidRPr="00F15255" w:rsidRDefault="007338FB" w:rsidP="004E6628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4.</w:t>
      </w:r>
    </w:p>
    <w:p w:rsidR="00F15255" w:rsidRPr="00F15255" w:rsidRDefault="00F15255" w:rsidP="007338FB">
      <w:pPr>
        <w:rPr>
          <w:rFonts w:ascii="Arial" w:hAnsi="Arial" w:cs="Arial"/>
          <w:sz w:val="20"/>
          <w:szCs w:val="20"/>
          <w:lang w:val="sl-SI"/>
        </w:rPr>
      </w:pPr>
    </w:p>
    <w:p w:rsidR="00F15255" w:rsidRPr="00F15255" w:rsidRDefault="00E66280" w:rsidP="00F15255">
      <w:pPr>
        <w:ind w:firstLine="708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>
        <w:rPr>
          <w:rFonts w:ascii="Arial" w:hAnsi="Arial" w:cs="Arial"/>
          <w:color w:val="auto"/>
          <w:sz w:val="20"/>
          <w:szCs w:val="20"/>
          <w:lang w:val="sl-SI"/>
        </w:rPr>
        <w:t xml:space="preserve">Jedinačne cene </w:t>
      </w:r>
      <w:r w:rsidR="00F15255" w:rsidRPr="00F15255">
        <w:rPr>
          <w:rFonts w:ascii="Arial" w:hAnsi="Arial" w:cs="Arial"/>
          <w:color w:val="auto"/>
          <w:sz w:val="20"/>
          <w:szCs w:val="20"/>
          <w:lang w:val="sl-SI"/>
        </w:rPr>
        <w:t>se mogu menjati sporazumno u skladu sa uslovima predviđenim ovim ugovorom, na osnovu pismenog predloga ugovorne strane, zaključivanjem Aneksa ugovora.</w:t>
      </w:r>
    </w:p>
    <w:p w:rsidR="00F15255" w:rsidRPr="00F15255" w:rsidRDefault="00F15255" w:rsidP="00F1525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4E6628" w:rsidRDefault="004E6628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Član 5.</w:t>
      </w:r>
    </w:p>
    <w:p w:rsidR="00F15255" w:rsidRPr="00F15255" w:rsidRDefault="00F15255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ab/>
        <w:t>Ugovorne strane utvrđuju da se cene iz ponude mogu sporazumno menjati:</w:t>
      </w:r>
    </w:p>
    <w:p w:rsidR="00F15255" w:rsidRPr="00F15255" w:rsidRDefault="00F15255" w:rsidP="00F1525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F15255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za domaće proizvode - ako je rast cena na malo veći od 15 %, od dana zaključenja ugovora.</w:t>
      </w:r>
    </w:p>
    <w:p w:rsidR="00F15255" w:rsidRPr="00F15255" w:rsidRDefault="00F15255" w:rsidP="00F15255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za uvozne proizvode -  ako je rast srednjeg kursa EUR veći od 6 %., od dana zaključenja ugovora.</w:t>
      </w:r>
    </w:p>
    <w:p w:rsidR="00F15255" w:rsidRPr="00F15255" w:rsidRDefault="00F15255" w:rsidP="00454ABA">
      <w:pPr>
        <w:suppressAutoHyphens w:val="0"/>
        <w:spacing w:line="240" w:lineRule="auto"/>
        <w:ind w:left="720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F15255" w:rsidRPr="00F15255" w:rsidRDefault="00F15255" w:rsidP="007D6AD6">
      <w:pPr>
        <w:suppressAutoHyphens w:val="0"/>
        <w:spacing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F15255">
        <w:rPr>
          <w:rFonts w:ascii="Arial" w:hAnsi="Arial" w:cs="Arial"/>
          <w:color w:val="auto"/>
          <w:sz w:val="20"/>
          <w:szCs w:val="20"/>
          <w:lang w:val="sl-SI"/>
        </w:rPr>
        <w:t>Rast cena na malo računaće se prema zvaničnim podacima Republičkog zavoda za statistiku.Srednji kurs EUR-a će se računati prema srednjem kursu Narodne banke Srbije.</w:t>
      </w:r>
    </w:p>
    <w:p w:rsidR="007338FB" w:rsidRPr="00F15255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DF2C13" w:rsidRPr="00F15255" w:rsidRDefault="00DF2C13" w:rsidP="007338FB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338FB" w:rsidRPr="00F15255" w:rsidRDefault="00F15255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Član </w:t>
      </w:r>
      <w:r w:rsidR="00454ABA">
        <w:rPr>
          <w:rFonts w:ascii="Arial" w:hAnsi="Arial" w:cs="Arial"/>
          <w:sz w:val="20"/>
          <w:szCs w:val="20"/>
          <w:lang w:val="sl-SI"/>
        </w:rPr>
        <w:t>6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F15255" w:rsidRPr="00F15255" w:rsidRDefault="00F15255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F15255" w:rsidRPr="00F15255" w:rsidRDefault="00F15255" w:rsidP="00E66280">
      <w:pPr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daje </w:t>
      </w:r>
      <w:r w:rsidRPr="00F15255">
        <w:rPr>
          <w:rFonts w:ascii="Arial" w:hAnsi="Arial" w:cs="Arial"/>
          <w:sz w:val="20"/>
          <w:szCs w:val="20"/>
          <w:lang w:val="sr-Cyrl-CS"/>
        </w:rPr>
        <w:t>naručiocu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punu garanciju za kvalitet isporučenih dobara.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>garantuje da će sva isporučena dobra u potpunosti odgovarati tehničkim specifikacijama i uslovima iz konkursne dokumentacije.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ab/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>se obavezuje da roba po kvalitetu odgovara važećim standardima i da bude prilikom isporuke snabdevena propisanom dokumentacijom (prevod, saglasnosti i ostala neophodna dokumentacija), koja dokazuje pravo puštanja tih proizvoda u promet na domaćem tržištu, u skladu sa važećim propisima.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  <w:t>Dobro mora biti isporučeno u originalnom pakovanju, sa propisanim deklaracijama, odnosno uputstvom za upotrebu na srpskom jeziku.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ab/>
        <w:t>Naručilac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je ovlašćen da vrši kontrolu kvaliteta isporučene robe u bilo koje vreme i bez prethodne najave na mestu prijema, tokom ili posle isporuke, sa pravom da uzorke robe iz bilo koje isporuke dostavi nezavisnoj specijalizovanoj instituciji radi analize.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</w:rPr>
      </w:pPr>
      <w:r w:rsidRPr="00F15255">
        <w:rPr>
          <w:rFonts w:ascii="Arial" w:hAnsi="Arial" w:cs="Arial"/>
          <w:sz w:val="20"/>
          <w:szCs w:val="20"/>
          <w:lang w:val="ru-RU"/>
        </w:rPr>
        <w:tab/>
        <w:t xml:space="preserve">U slučaju kada nezavisna specijalizovana institucija utvrdi odstupanje od ugovorenog kvaliteta robe, troškovi analize padaju na teret  </w:t>
      </w:r>
      <w:r w:rsidRPr="00F15255">
        <w:rPr>
          <w:rFonts w:ascii="Arial" w:hAnsi="Arial" w:cs="Arial"/>
          <w:sz w:val="20"/>
          <w:szCs w:val="20"/>
          <w:lang w:val="sr-Cyrl-CS"/>
        </w:rPr>
        <w:t>ponuđača.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5255">
        <w:rPr>
          <w:rFonts w:ascii="Arial" w:hAnsi="Arial" w:cs="Arial"/>
          <w:sz w:val="20"/>
          <w:szCs w:val="20"/>
        </w:rPr>
        <w:t xml:space="preserve">           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Kvanitativni prijem robe vrši se prilikom prijema robe u prisustvu ovlašćenih predstavnika </w:t>
      </w:r>
      <w:r w:rsidRPr="00F15255">
        <w:rPr>
          <w:rFonts w:ascii="Arial" w:hAnsi="Arial" w:cs="Arial"/>
          <w:sz w:val="20"/>
          <w:szCs w:val="20"/>
          <w:lang w:val="sr-Cyrl-CS"/>
        </w:rPr>
        <w:t>ponuđač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a i </w:t>
      </w:r>
      <w:r w:rsidRPr="00F15255">
        <w:rPr>
          <w:rFonts w:ascii="Arial" w:hAnsi="Arial" w:cs="Arial"/>
          <w:sz w:val="20"/>
          <w:szCs w:val="20"/>
          <w:lang w:val="sr-Cyrl-CS"/>
        </w:rPr>
        <w:t>naručioca.</w:t>
      </w:r>
    </w:p>
    <w:p w:rsidR="004E6628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ru-RU"/>
        </w:rPr>
        <w:tab/>
      </w:r>
    </w:p>
    <w:p w:rsidR="004E6628" w:rsidRDefault="004E6628" w:rsidP="004E6628">
      <w:pPr>
        <w:ind w:firstLine="708"/>
        <w:jc w:val="both"/>
        <w:rPr>
          <w:rFonts w:ascii="Arial" w:hAnsi="Arial" w:cs="Arial"/>
          <w:sz w:val="20"/>
          <w:szCs w:val="20"/>
          <w:lang w:val="sr-Latn-CS"/>
        </w:rPr>
      </w:pPr>
    </w:p>
    <w:p w:rsidR="004E6628" w:rsidRDefault="004E6628" w:rsidP="004E6628">
      <w:pPr>
        <w:ind w:firstLine="708"/>
        <w:jc w:val="both"/>
        <w:rPr>
          <w:rFonts w:ascii="Arial" w:hAnsi="Arial" w:cs="Arial"/>
          <w:sz w:val="20"/>
          <w:szCs w:val="20"/>
          <w:lang w:val="sr-Latn-CS"/>
        </w:rPr>
      </w:pPr>
    </w:p>
    <w:p w:rsidR="00F15255" w:rsidRPr="00F15255" w:rsidRDefault="00F15255" w:rsidP="004E6628">
      <w:pPr>
        <w:ind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F15255">
        <w:rPr>
          <w:rFonts w:ascii="Arial" w:hAnsi="Arial" w:cs="Arial"/>
          <w:sz w:val="20"/>
          <w:szCs w:val="20"/>
          <w:lang w:val="ru-RU"/>
        </w:rPr>
        <w:t xml:space="preserve">Svi vidljivi nedostaci moraju biti konstatovani prilikom isporuke, Zapisnikom koji će potpisati ovlašćeni prisutni predstavnici ugovornih strana. Eventualne reklamacije od strane </w:t>
      </w:r>
      <w:r w:rsidRPr="00F15255">
        <w:rPr>
          <w:rFonts w:ascii="Arial" w:hAnsi="Arial" w:cs="Arial"/>
          <w:sz w:val="20"/>
          <w:szCs w:val="20"/>
          <w:lang w:val="sr-Cyrl-CS"/>
        </w:rPr>
        <w:t>naručioca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moraju biti sačinjene u pisanoj formi i dostavljene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Ponuđaču </w:t>
      </w:r>
      <w:r w:rsidRPr="00F15255">
        <w:rPr>
          <w:rFonts w:ascii="Arial" w:hAnsi="Arial" w:cs="Arial"/>
          <w:sz w:val="20"/>
          <w:szCs w:val="20"/>
          <w:lang w:val="ru-RU"/>
        </w:rPr>
        <w:t>u roku od 24 časa.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5255">
        <w:rPr>
          <w:rFonts w:ascii="Arial" w:hAnsi="Arial" w:cs="Arial"/>
          <w:sz w:val="20"/>
          <w:szCs w:val="20"/>
          <w:lang w:val="ru-RU"/>
        </w:rPr>
        <w:tab/>
        <w:t xml:space="preserve">Ako se zapisnički utvrdi da roba koju je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isporučio naručiocu ima nedostatke i skrivene mane,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ponuđač 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mora iste otkloniti u roku od </w:t>
      </w:r>
      <w:r w:rsidRPr="00F15255">
        <w:rPr>
          <w:rFonts w:ascii="Arial" w:hAnsi="Arial" w:cs="Arial"/>
          <w:sz w:val="20"/>
          <w:szCs w:val="20"/>
          <w:lang w:val="sr-Latn-CS"/>
        </w:rPr>
        <w:t>8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 dana od dana sačinjavanja Zapisnika o reklamaciji.</w:t>
      </w: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</w:rPr>
      </w:pPr>
      <w:r w:rsidRPr="00F15255">
        <w:rPr>
          <w:rFonts w:ascii="Arial" w:hAnsi="Arial" w:cs="Arial"/>
          <w:sz w:val="20"/>
          <w:szCs w:val="20"/>
        </w:rPr>
        <w:t xml:space="preserve">           Ako u navedenom roku ponuđač ne može da otkloni greške, ponuđač je u obavezi da predmetno </w:t>
      </w:r>
      <w:proofErr w:type="gramStart"/>
      <w:r w:rsidRPr="00F15255">
        <w:rPr>
          <w:rFonts w:ascii="Arial" w:hAnsi="Arial" w:cs="Arial"/>
          <w:sz w:val="20"/>
          <w:szCs w:val="20"/>
        </w:rPr>
        <w:t>dobro</w:t>
      </w:r>
      <w:proofErr w:type="gramEnd"/>
      <w:r w:rsidRPr="00F15255">
        <w:rPr>
          <w:rFonts w:ascii="Arial" w:hAnsi="Arial" w:cs="Arial"/>
          <w:sz w:val="20"/>
          <w:szCs w:val="20"/>
        </w:rPr>
        <w:t xml:space="preserve"> zameni novim.</w:t>
      </w:r>
    </w:p>
    <w:p w:rsidR="00F15255" w:rsidRPr="00F15255" w:rsidRDefault="00F15255" w:rsidP="00F15255">
      <w:pPr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 xml:space="preserve">            T</w:t>
      </w:r>
      <w:r w:rsidRPr="00F15255">
        <w:rPr>
          <w:rFonts w:ascii="Arial" w:hAnsi="Arial" w:cs="Arial"/>
          <w:sz w:val="20"/>
          <w:szCs w:val="20"/>
          <w:lang w:val="ru-RU"/>
        </w:rPr>
        <w:t xml:space="preserve">roškove povlačenja reklamirane isporuke snosi </w:t>
      </w:r>
      <w:r w:rsidRPr="00F15255">
        <w:rPr>
          <w:rFonts w:ascii="Arial" w:hAnsi="Arial" w:cs="Arial"/>
          <w:sz w:val="20"/>
          <w:szCs w:val="20"/>
          <w:lang w:val="sr-Latn-CS"/>
        </w:rPr>
        <w:t>ponuđač</w:t>
      </w:r>
      <w:r w:rsidRPr="00F15255">
        <w:rPr>
          <w:rFonts w:ascii="Arial" w:hAnsi="Arial" w:cs="Arial"/>
          <w:sz w:val="20"/>
          <w:szCs w:val="20"/>
          <w:lang w:val="ru-RU"/>
        </w:rPr>
        <w:t>.</w:t>
      </w:r>
    </w:p>
    <w:p w:rsidR="00F15255" w:rsidRPr="00F15255" w:rsidRDefault="00F15255" w:rsidP="00F1525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454ABA" w:rsidP="00454AB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Član 7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</w:r>
      <w:r w:rsidRPr="00F15255">
        <w:rPr>
          <w:rFonts w:ascii="Arial" w:hAnsi="Arial" w:cs="Arial"/>
          <w:sz w:val="20"/>
          <w:szCs w:val="20"/>
          <w:lang w:val="sr-Latn-CS"/>
        </w:rPr>
        <w:t>Ugovorne strane se mogu privremeno ili trajno osloboditi ispunjenja ugovorenih obaveza ili tražiti raskid Ugovora u slučaju nastanka više sile.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Viša sila su takvi pravni ili faktički događaji koje ugovorne strane nisu uzrokovale svojim ponašanjem, niti su mogle sprečiti njihov nastanak.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Ugovorna strana koja je zbog više sile privremeno ili trajno sprečena da ispunjava ugovorne obaveze dužna je da o tome, bez odlaganja, pismeno obavesti drugu ugovornu stranu, sa predlogom za prevazilaženje nastale situacije.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Druga ugovorna strana može da se upusti u iznalaženje rešenja situacije zbog nastanka više sile ili da jednostrano raskine ugovor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DF2C13" w:rsidRPr="00F15255" w:rsidRDefault="00DF2C13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338FB" w:rsidRPr="00F15255" w:rsidRDefault="007338FB" w:rsidP="00F15255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                     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 Član 8</w:t>
      </w:r>
      <w:r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F15255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F15255" w:rsidRPr="00F15255" w:rsidRDefault="00F15255" w:rsidP="00F1525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 xml:space="preserve">          Ponuđač je obavezan da prilikom zaključenja ugovora dostavi registrovanu menicu za dobro izvršenje posla sa odgovarajućim meničnim ovlašćenjem u visini od 10% od vrednosti ugovora bez PDV-a i kopiju kartona deponovanih potpisa.</w:t>
      </w:r>
    </w:p>
    <w:p w:rsidR="007338FB" w:rsidRPr="00F15255" w:rsidRDefault="007338FB" w:rsidP="00433B8C">
      <w:pPr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ind w:firstLine="720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                     </w:t>
      </w:r>
      <w:r w:rsidR="00DF2C13" w:rsidRPr="00F15255">
        <w:rPr>
          <w:rFonts w:ascii="Arial" w:hAnsi="Arial" w:cs="Arial"/>
          <w:sz w:val="20"/>
          <w:szCs w:val="20"/>
          <w:lang w:val="sl-SI"/>
        </w:rPr>
        <w:t xml:space="preserve">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        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</w:t>
      </w:r>
      <w:r w:rsidR="004E6628">
        <w:rPr>
          <w:rFonts w:ascii="Arial" w:hAnsi="Arial" w:cs="Arial"/>
          <w:sz w:val="20"/>
          <w:szCs w:val="20"/>
          <w:lang w:val="sl-SI"/>
        </w:rPr>
        <w:t xml:space="preserve">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Član 9</w:t>
      </w:r>
      <w:r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Ugovor stupa na snagu i smatra se zaključenim kada ga potpišu obe ugovorne strane i nakon dostavljanja sredstava fin</w:t>
      </w:r>
      <w:r w:rsidR="00F15255" w:rsidRPr="00F15255">
        <w:rPr>
          <w:rFonts w:ascii="Arial" w:hAnsi="Arial" w:cs="Arial"/>
          <w:sz w:val="20"/>
          <w:szCs w:val="20"/>
          <w:lang w:val="sl-SI"/>
        </w:rPr>
        <w:t xml:space="preserve">ansijskog </w:t>
      </w:r>
      <w:r w:rsidR="00454ABA">
        <w:rPr>
          <w:rFonts w:ascii="Arial" w:hAnsi="Arial" w:cs="Arial"/>
          <w:sz w:val="20"/>
          <w:szCs w:val="20"/>
          <w:lang w:val="sl-SI"/>
        </w:rPr>
        <w:t>obezbeđenja iz člana 8</w:t>
      </w:r>
    </w:p>
    <w:p w:rsidR="00F15255" w:rsidRPr="00F15255" w:rsidRDefault="00F15255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Ovaj ugovor važi do isteka ugovorenih količina, najduže 10 meseci od dana zaključenja, osim u slučaju donošenja Odluke ili drugih obavezujućih dokumenata od strane nadležnog državnog rgana.</w:t>
      </w:r>
    </w:p>
    <w:p w:rsidR="00433B8C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>Ugovorna strana nezadovoljna ispunjenjem ugovorenih obaveza druge ugovorne strane može zahtevati raskid ugovora, ukoliko su ispunjeni sledeći  uslovi: da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je prethodno, u pismenoj formi obavestila drugu ugovornu stranu o elementima realizacije ugovora za koje smatra da su neusaglašeni i da predstavljaju osnov za raskid ugovora; da je drugoj ugovornoj strani ostavila primereni rok za otklanjanje neusaglašenosti; da druga ugovorna strana nije otklonila neusaglašenosti ili ih nije otklonila na zadovoljavajući način; </w:t>
      </w:r>
    </w:p>
    <w:p w:rsidR="007338FB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 xml:space="preserve">Raskid ugovora se zahteva pismenim putem, sa raskidnim rokom od 15 (petnaest) dana. </w:t>
      </w:r>
    </w:p>
    <w:p w:rsidR="007338FB" w:rsidRDefault="007338FB" w:rsidP="007338FB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41DF">
        <w:rPr>
          <w:rFonts w:ascii="Arial" w:hAnsi="Arial" w:cs="Arial"/>
          <w:sz w:val="20"/>
          <w:szCs w:val="20"/>
          <w:lang w:val="sr-Cyrl-CS"/>
        </w:rPr>
        <w:t>U slučaju raskida ugovora, primenjivaće se odredbe Zakona o obligacionim odnosim</w:t>
      </w:r>
      <w:r w:rsidRPr="0028040A">
        <w:rPr>
          <w:rFonts w:ascii="Arial" w:hAnsi="Arial" w:cs="Arial"/>
          <w:sz w:val="22"/>
          <w:szCs w:val="22"/>
          <w:lang w:val="sr-Cyrl-CS"/>
        </w:rPr>
        <w:t>a.</w:t>
      </w:r>
    </w:p>
    <w:p w:rsidR="007338FB" w:rsidRDefault="007338FB" w:rsidP="007338F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E6628" w:rsidRPr="0028040A" w:rsidRDefault="004E6628" w:rsidP="007338F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338FB" w:rsidRPr="00D541DF" w:rsidRDefault="00454ABA" w:rsidP="004E6628">
      <w:p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Član 10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  <w:t>Ponuđač je u obavezi da sa naručiocem zaključi Sporazum o poverljivosti, u cilju zaštite podataka predmetne javne nabavke, prema standardu ISO 27001.</w:t>
      </w: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4E6628" w:rsidRDefault="004E6628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454ABA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Član 11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541DF">
        <w:rPr>
          <w:rFonts w:ascii="Arial" w:hAnsi="Arial" w:cs="Arial"/>
          <w:sz w:val="20"/>
          <w:szCs w:val="20"/>
          <w:lang w:val="sr-Latn-CS"/>
        </w:rPr>
        <w:t xml:space="preserve">            Za sve što nije predviđeno ovim ugovorom primeniće se odredbe Zakona o obligacionim odnosima, kao i drugi važeći propisi koji regulišu ovu materiju.                       </w:t>
      </w: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</w:r>
      <w:r w:rsidRPr="00D541DF">
        <w:rPr>
          <w:rFonts w:ascii="Arial" w:hAnsi="Arial" w:cs="Arial"/>
          <w:sz w:val="20"/>
          <w:szCs w:val="20"/>
          <w:lang w:val="sr-Latn-CS"/>
        </w:rPr>
        <w:t>Sva sporna pitanja do kojih može doći u primeni ovog Ugovora, ugovorne strane će rešavati sporazumno, a ukoliko u tome ne uspeju, nadležan je sud u Zrenjaninu.</w:t>
      </w:r>
    </w:p>
    <w:p w:rsidR="00AE244C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</w:t>
      </w:r>
    </w:p>
    <w:p w:rsidR="00AE244C" w:rsidRDefault="00AE244C" w:rsidP="007338FB">
      <w:pPr>
        <w:rPr>
          <w:rFonts w:ascii="Arial" w:hAnsi="Arial" w:cs="Arial"/>
          <w:sz w:val="20"/>
          <w:szCs w:val="20"/>
          <w:lang w:val="sl-SI"/>
        </w:rPr>
      </w:pPr>
    </w:p>
    <w:p w:rsidR="004E6628" w:rsidRDefault="004E6628" w:rsidP="007338FB">
      <w:pPr>
        <w:rPr>
          <w:rFonts w:ascii="Arial" w:hAnsi="Arial" w:cs="Arial"/>
          <w:sz w:val="20"/>
          <w:szCs w:val="20"/>
          <w:lang w:val="sl-SI"/>
        </w:rPr>
      </w:pPr>
    </w:p>
    <w:p w:rsidR="004E6628" w:rsidRDefault="004E6628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AE244C" w:rsidP="00AE244C">
      <w:pPr>
        <w:ind w:left="354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</w:t>
      </w:r>
      <w:r w:rsidR="007338FB" w:rsidRPr="00D541DF">
        <w:rPr>
          <w:rFonts w:ascii="Arial" w:hAnsi="Arial" w:cs="Arial"/>
          <w:sz w:val="20"/>
          <w:szCs w:val="20"/>
          <w:lang w:val="sl-SI"/>
        </w:rPr>
        <w:t xml:space="preserve">   Član 1</w:t>
      </w:r>
      <w:r w:rsidR="00454ABA">
        <w:rPr>
          <w:rFonts w:ascii="Arial" w:hAnsi="Arial" w:cs="Arial"/>
          <w:sz w:val="20"/>
          <w:szCs w:val="20"/>
          <w:lang w:val="sl-SI"/>
        </w:rPr>
        <w:t>2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  <w:t>Ovaj ugovor sačinjen je u 4 (četiri) istovetna primerka od kojih svaka ugovorna strana zadržava po 2 (dva).</w:t>
      </w:r>
    </w:p>
    <w:p w:rsidR="007338FB" w:rsidRPr="00D541DF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6349BB" w:rsidRPr="00D541DF" w:rsidRDefault="006349BB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    Za ponuđača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 Za naručioca </w:t>
      </w: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        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 direktor Opšte bolnice Zrenjanin</w:t>
      </w: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________________</w:t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 ____________________________</w:t>
      </w:r>
    </w:p>
    <w:p w:rsidR="00A63387" w:rsidRPr="00D541DF" w:rsidRDefault="00A63387" w:rsidP="00A63387">
      <w:pPr>
        <w:rPr>
          <w:sz w:val="20"/>
          <w:szCs w:val="20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</w:r>
      <w:r w:rsidRPr="00D541DF">
        <w:rPr>
          <w:rFonts w:ascii="Arial" w:hAnsi="Arial" w:cs="Arial"/>
          <w:b/>
          <w:sz w:val="20"/>
          <w:szCs w:val="20"/>
          <w:lang w:val="sl-SI"/>
        </w:rPr>
        <w:tab/>
        <w:t xml:space="preserve">     Dr Gordana Kozlovački</w:t>
      </w:r>
      <w:r w:rsidRPr="00D541DF">
        <w:rPr>
          <w:rFonts w:ascii="Arial" w:hAnsi="Arial" w:cs="Arial"/>
          <w:b/>
          <w:sz w:val="20"/>
          <w:szCs w:val="20"/>
        </w:rPr>
        <w:tab/>
      </w:r>
    </w:p>
    <w:p w:rsidR="00DF2C13" w:rsidRPr="00D541DF" w:rsidRDefault="00DF2C13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349BB" w:rsidRPr="00D541DF" w:rsidRDefault="006349BB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D541DF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D541DF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>Napomena:</w:t>
      </w:r>
    </w:p>
    <w:p w:rsidR="00432572" w:rsidRPr="00D541DF" w:rsidRDefault="00432572" w:rsidP="00DF2C13">
      <w:pPr>
        <w:ind w:right="-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>Ovaj model ugovora predstavlja sadržinu ugovora koji će biti zaključen sa izabranim ponuđačem, kao i da će naručilac, ako ponuđač bez opravdanih razloga odbije da zaključi ugovor o javnoj nabavci, nakon što mu je ugovor dodeljen, Upravi za javne nabavke dostaviti dokaz negativne reference, odnosno ispravu o realizovanom sredstvu obezbeđenja ispunjenja obaveza u postupku javne nabavke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. </w:t>
      </w:r>
    </w:p>
    <w:p w:rsidR="00920288" w:rsidRPr="00D541DF" w:rsidRDefault="00432572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Ponuđač  je  dužan  da  popuni  model  ugovora,  parafira  </w:t>
      </w:r>
      <w:r w:rsidR="00DF2C13"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i  overi  svaku  stranu,  čime </w:t>
      </w: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>potvrđuje  saglas</w:t>
      </w:r>
      <w:r w:rsidR="001E6F46" w:rsidRPr="00D541DF">
        <w:rPr>
          <w:rFonts w:ascii="Arial" w:hAnsi="Arial" w:cs="Arial"/>
          <w:color w:val="auto"/>
          <w:sz w:val="20"/>
          <w:szCs w:val="20"/>
          <w:lang w:val="sr-Latn-CS"/>
        </w:rPr>
        <w:t>nost  sa istim.</w:t>
      </w:r>
    </w:p>
    <w:p w:rsidR="00AE244C" w:rsidRDefault="00AE244C" w:rsidP="00AE244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E6F46" w:rsidRPr="009B596F" w:rsidRDefault="00AE244C" w:rsidP="00554855">
      <w:pPr>
        <w:ind w:left="1416"/>
        <w:jc w:val="both"/>
        <w:rPr>
          <w:rFonts w:ascii="Arial" w:hAnsi="Arial" w:cs="Arial"/>
          <w:b/>
          <w:iCs/>
          <w:sz w:val="22"/>
          <w:szCs w:val="22"/>
          <w:u w:val="single"/>
        </w:rPr>
        <w:sectPr w:rsidR="001E6F46" w:rsidRPr="009B596F" w:rsidSect="00B01B53">
          <w:pgSz w:w="11906" w:h="16838"/>
          <w:pgMar w:top="1282" w:right="1440" w:bottom="1440" w:left="1440" w:header="720" w:footer="720" w:gutter="0"/>
          <w:cols w:space="720"/>
          <w:docGrid w:linePitch="360" w:charSpace="32768"/>
        </w:sectPr>
      </w:pPr>
      <w:r w:rsidRPr="009B6292">
        <w:rPr>
          <w:rFonts w:ascii="Arial" w:hAnsi="Arial" w:cs="Arial"/>
          <w:b/>
          <w:iCs/>
          <w:sz w:val="22"/>
          <w:szCs w:val="22"/>
          <w:u w:val="single"/>
        </w:rPr>
        <w:t>Ukoliko je predmet javne na</w:t>
      </w:r>
      <w:r w:rsidR="00554855">
        <w:rPr>
          <w:rFonts w:ascii="Arial" w:hAnsi="Arial" w:cs="Arial"/>
          <w:b/>
          <w:iCs/>
          <w:sz w:val="22"/>
          <w:szCs w:val="22"/>
          <w:u w:val="single"/>
        </w:rPr>
        <w:t>bavke oblikovan u više partija,</w:t>
      </w:r>
      <w:r w:rsidRPr="009B6292">
        <w:rPr>
          <w:rFonts w:ascii="Arial" w:hAnsi="Arial" w:cs="Arial"/>
          <w:b/>
          <w:iCs/>
          <w:sz w:val="22"/>
          <w:szCs w:val="22"/>
          <w:u w:val="single"/>
        </w:rPr>
        <w:t>ponuđači će popunjavati obrazac ponude za svaku partiju posebno.</w:t>
      </w: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83504">
        <w:rPr>
          <w:rFonts w:ascii="Arial" w:hAnsi="Arial" w:cs="Arial"/>
          <w:b/>
          <w:bCs/>
          <w:iCs/>
          <w:sz w:val="28"/>
          <w:szCs w:val="28"/>
        </w:rPr>
        <w:t>V</w:t>
      </w:r>
      <w:r w:rsidR="00E97892" w:rsidRPr="00383504">
        <w:rPr>
          <w:rFonts w:ascii="Arial" w:hAnsi="Arial" w:cs="Arial"/>
          <w:b/>
          <w:bCs/>
          <w:iCs/>
          <w:sz w:val="28"/>
          <w:szCs w:val="28"/>
        </w:rPr>
        <w:t>II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UPUTSTVO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PONUĐAČIMA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KAKO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DA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SAČINE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PONUDU</w:t>
      </w: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  <w:r w:rsidRPr="00784D6D">
        <w:rPr>
          <w:rFonts w:ascii="Arial" w:hAnsi="Arial" w:cs="Arial"/>
          <w:b/>
          <w:bCs/>
          <w:iCs/>
        </w:rPr>
        <w:t xml:space="preserve">1. </w:t>
      </w:r>
      <w:r w:rsidR="007F4750" w:rsidRPr="00784D6D">
        <w:rPr>
          <w:rFonts w:ascii="Arial" w:hAnsi="Arial" w:cs="Arial"/>
          <w:b/>
          <w:bCs/>
          <w:iCs/>
        </w:rPr>
        <w:t>PODACI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O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JEZIKU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NA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KOJEM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MORA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BUDE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SASTAVLJENA</w:t>
      </w: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r w:rsidRPr="00784D6D">
        <w:rPr>
          <w:rFonts w:ascii="Arial" w:hAnsi="Arial" w:cs="Arial"/>
        </w:rPr>
        <w:t>Ponuđač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podnosi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ponudu</w:t>
      </w:r>
      <w:r w:rsidR="00BD5C71" w:rsidRPr="00784D6D">
        <w:rPr>
          <w:rFonts w:ascii="Arial" w:hAnsi="Arial" w:cs="Arial"/>
        </w:rPr>
        <w:t xml:space="preserve"> </w:t>
      </w:r>
      <w:proofErr w:type="gramStart"/>
      <w:r w:rsidRPr="00784D6D">
        <w:rPr>
          <w:rFonts w:ascii="Arial" w:hAnsi="Arial" w:cs="Arial"/>
        </w:rPr>
        <w:t>na</w:t>
      </w:r>
      <w:proofErr w:type="gramEnd"/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srpskom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jeziku</w:t>
      </w:r>
      <w:r w:rsidR="00BD5C71" w:rsidRPr="00784D6D">
        <w:rPr>
          <w:rFonts w:ascii="Arial" w:hAnsi="Arial" w:cs="Arial"/>
        </w:rPr>
        <w:t>.</w:t>
      </w:r>
    </w:p>
    <w:p w:rsidR="001A3FDF" w:rsidRPr="00784D6D" w:rsidRDefault="001A3FDF" w:rsidP="00BD5C71">
      <w:pPr>
        <w:jc w:val="both"/>
        <w:rPr>
          <w:rFonts w:ascii="Arial" w:hAnsi="Arial" w:cs="Arial"/>
          <w:b/>
          <w:bCs/>
          <w:iCs/>
        </w:rPr>
      </w:pP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  <w:r w:rsidRPr="00A35363">
        <w:rPr>
          <w:rFonts w:ascii="Arial" w:hAnsi="Arial" w:cs="Arial"/>
          <w:b/>
          <w:sz w:val="22"/>
          <w:szCs w:val="22"/>
        </w:rPr>
        <w:t>2.</w:t>
      </w:r>
      <w:r w:rsidRPr="00A35363">
        <w:rPr>
          <w:rFonts w:ascii="Arial" w:hAnsi="Arial" w:cs="Arial"/>
          <w:b/>
          <w:color w:val="auto"/>
          <w:sz w:val="22"/>
          <w:szCs w:val="22"/>
          <w:lang w:val="sr-Latn-CS"/>
        </w:rPr>
        <w:t xml:space="preserve"> </w:t>
      </w:r>
      <w:r w:rsidRPr="00E846FA">
        <w:rPr>
          <w:rFonts w:ascii="Arial" w:hAnsi="Arial" w:cs="Arial"/>
          <w:b/>
          <w:color w:val="auto"/>
          <w:sz w:val="22"/>
          <w:szCs w:val="22"/>
          <w:lang w:val="sr-Latn-CS"/>
        </w:rPr>
        <w:t>PREUZIMANJE KONKURSNE DOKUMENTACIJE</w:t>
      </w: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</w:p>
    <w:p w:rsidR="001A3FDF" w:rsidRPr="00AB17BC" w:rsidRDefault="001A3FDF" w:rsidP="001A3FDF">
      <w:pPr>
        <w:jc w:val="both"/>
        <w:rPr>
          <w:rFonts w:ascii="Arial" w:hAnsi="Arial" w:cs="Arial"/>
          <w:color w:val="auto"/>
          <w:lang w:val="sr-Latn-CS"/>
        </w:rPr>
      </w:pPr>
      <w:r w:rsidRPr="00AB17BC">
        <w:rPr>
          <w:rFonts w:ascii="Arial" w:hAnsi="Arial" w:cs="Arial"/>
          <w:color w:val="auto"/>
          <w:lang w:val="sr-Latn-CS"/>
        </w:rPr>
        <w:t>Konkursna dokumentacija može se preuzeti lično ili sa Portala javnih nabavki odnosno internet stranice naručioca u  roku od</w:t>
      </w:r>
      <w:r w:rsidR="0014345A" w:rsidRPr="00AB17BC">
        <w:rPr>
          <w:rFonts w:ascii="Arial" w:hAnsi="Arial" w:cs="Arial"/>
          <w:color w:val="auto"/>
          <w:lang w:val="sr-Latn-CS"/>
        </w:rPr>
        <w:t xml:space="preserve"> 11</w:t>
      </w:r>
      <w:r w:rsidRPr="00AB17BC">
        <w:rPr>
          <w:rFonts w:ascii="Arial" w:hAnsi="Arial" w:cs="Arial"/>
          <w:color w:val="auto"/>
          <w:lang w:val="sr-Latn-CS"/>
        </w:rPr>
        <w:t xml:space="preserve"> dana od dana objavljivanja Poziva za podnošenje ponuda. </w:t>
      </w:r>
    </w:p>
    <w:p w:rsidR="00BD5C71" w:rsidRPr="00784D6D" w:rsidRDefault="00BD5C71" w:rsidP="00BD5C71">
      <w:pPr>
        <w:jc w:val="both"/>
      </w:pPr>
    </w:p>
    <w:p w:rsidR="00BD5C71" w:rsidRPr="00784D6D" w:rsidRDefault="001A3FDF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Cs/>
        </w:rPr>
        <w:t>3</w:t>
      </w:r>
      <w:r w:rsidR="00BD5C71" w:rsidRPr="00784D6D">
        <w:rPr>
          <w:rFonts w:ascii="Arial" w:hAnsi="Arial" w:cs="Arial"/>
          <w:b/>
          <w:bCs/>
          <w:iCs/>
        </w:rPr>
        <w:t xml:space="preserve">. </w:t>
      </w:r>
      <w:r w:rsidR="007F4750" w:rsidRPr="00784D6D">
        <w:rPr>
          <w:rFonts w:ascii="Arial" w:hAnsi="Arial" w:cs="Arial"/>
          <w:b/>
          <w:bCs/>
          <w:iCs/>
        </w:rPr>
        <w:t>NAČIN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PODNOŠENJA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neposredno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putem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pošte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zatvorenoj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ili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zatvorenu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prilikom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otvaranja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može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sigurnošću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utvrditi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6632E0" w:rsidRPr="0014345A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Cs/>
        </w:rPr>
        <w:t xml:space="preserve">Ponudu dostaviti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>
        <w:rPr>
          <w:rFonts w:ascii="Arial" w:eastAsia="TimesNewRomanPSMT" w:hAnsi="Arial" w:cs="Arial"/>
          <w:bCs/>
        </w:rPr>
        <w:t xml:space="preserve"> adresu: </w:t>
      </w:r>
      <w:r w:rsidRPr="0014345A">
        <w:rPr>
          <w:rFonts w:ascii="Arial" w:eastAsia="TimesNewRomanPSMT" w:hAnsi="Arial" w:cs="Arial"/>
          <w:b/>
          <w:bCs/>
        </w:rPr>
        <w:t>Opšta bolnica Zrenjanin, Dr Vase Savića br.5</w:t>
      </w:r>
      <w:r w:rsidRPr="0014345A">
        <w:rPr>
          <w:rFonts w:ascii="Arial" w:hAnsi="Arial" w:cs="Arial"/>
          <w:b/>
          <w:i/>
          <w:iCs/>
        </w:rPr>
        <w:t>,</w:t>
      </w:r>
      <w:r w:rsidR="0014345A">
        <w:rPr>
          <w:rFonts w:ascii="Arial" w:hAnsi="Arial" w:cs="Arial"/>
          <w:b/>
          <w:i/>
          <w:iCs/>
        </w:rPr>
        <w:t xml:space="preserve"> </w:t>
      </w:r>
      <w:r w:rsidR="00B54B25" w:rsidRPr="00B54B25">
        <w:rPr>
          <w:rFonts w:ascii="Arial" w:hAnsi="Arial" w:cs="Arial"/>
          <w:b/>
          <w:iCs/>
        </w:rPr>
        <w:t>23000 Zrenjanin</w:t>
      </w:r>
      <w:r w:rsidR="00B54B25">
        <w:rPr>
          <w:rFonts w:ascii="Arial" w:hAnsi="Arial" w:cs="Arial"/>
          <w:b/>
          <w:i/>
          <w:iCs/>
        </w:rPr>
        <w:t xml:space="preserve">, </w:t>
      </w:r>
      <w:r w:rsidR="0014345A" w:rsidRPr="0014345A">
        <w:rPr>
          <w:rFonts w:ascii="Arial" w:hAnsi="Arial" w:cs="Arial"/>
          <w:b/>
          <w:iCs/>
          <w:u w:val="single"/>
        </w:rPr>
        <w:t>ODSEK JAVNIH NABAVKI</w:t>
      </w:r>
      <w:r w:rsidR="0014345A" w:rsidRPr="0014345A">
        <w:rPr>
          <w:rFonts w:ascii="Arial" w:hAnsi="Arial" w:cs="Arial"/>
          <w:b/>
          <w:i/>
          <w:iCs/>
        </w:rPr>
        <w:t xml:space="preserve"> -</w:t>
      </w:r>
      <w:r w:rsidRPr="0014345A">
        <w:rPr>
          <w:rFonts w:ascii="Arial" w:hAnsi="Arial" w:cs="Arial"/>
          <w:b/>
          <w:i/>
          <w:i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 xml:space="preserve">sa naznakom: </w:t>
      </w:r>
    </w:p>
    <w:p w:rsidR="006632E0" w:rsidRPr="00BE7DEE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E7DEE">
        <w:rPr>
          <w:rFonts w:ascii="Arial" w:eastAsia="TimesNewRomanPS-BoldMT" w:hAnsi="Arial" w:cs="Arial"/>
          <w:b/>
          <w:bCs/>
        </w:rPr>
        <w:t>,</w:t>
      </w:r>
      <w:proofErr w:type="gramStart"/>
      <w:r w:rsidRPr="00BE7DEE">
        <w:rPr>
          <w:rFonts w:ascii="Arial" w:eastAsia="TimesNewRomanPS-BoldMT" w:hAnsi="Arial" w:cs="Arial"/>
          <w:b/>
          <w:bCs/>
        </w:rPr>
        <w:t>,Ponuda</w:t>
      </w:r>
      <w:proofErr w:type="gramEnd"/>
      <w:r w:rsidRPr="00BE7DEE">
        <w:rPr>
          <w:rFonts w:ascii="Arial" w:eastAsia="TimesNewRomanPS-BoldMT" w:hAnsi="Arial" w:cs="Arial"/>
          <w:b/>
          <w:bCs/>
        </w:rPr>
        <w:t xml:space="preserve"> za javnu nabavku</w:t>
      </w:r>
      <w:r w:rsidRPr="00BE7DEE">
        <w:rPr>
          <w:rFonts w:ascii="Arial" w:hAnsi="Arial" w:cs="Arial"/>
          <w:b/>
        </w:rPr>
        <w:t xml:space="preserve"> </w:t>
      </w:r>
      <w:r w:rsidR="00BE7DEE" w:rsidRPr="00BE7DEE">
        <w:rPr>
          <w:rFonts w:ascii="Arial" w:hAnsi="Arial" w:cs="Arial"/>
          <w:b/>
        </w:rPr>
        <w:t>dob</w:t>
      </w:r>
      <w:r w:rsidR="00490AFC">
        <w:rPr>
          <w:rFonts w:ascii="Arial" w:hAnsi="Arial" w:cs="Arial"/>
          <w:b/>
        </w:rPr>
        <w:t>a</w:t>
      </w:r>
      <w:r w:rsidR="00BE7DEE" w:rsidRPr="00BE7DEE">
        <w:rPr>
          <w:rFonts w:ascii="Arial" w:hAnsi="Arial" w:cs="Arial"/>
          <w:b/>
        </w:rPr>
        <w:t>ra</w:t>
      </w:r>
      <w:r w:rsidR="00490AFC">
        <w:rPr>
          <w:rFonts w:ascii="Arial" w:hAnsi="Arial" w:cs="Arial"/>
          <w:b/>
        </w:rPr>
        <w:t xml:space="preserve">: LEKOVI SA LISTE D </w:t>
      </w:r>
      <w:r w:rsidR="00BE7DEE" w:rsidRPr="00BE7DEE">
        <w:rPr>
          <w:rFonts w:ascii="Arial" w:hAnsi="Arial" w:cs="Arial"/>
          <w:b/>
          <w:sz w:val="22"/>
          <w:szCs w:val="22"/>
          <w:lang w:val="sr-Latn-CS"/>
        </w:rPr>
        <w:t xml:space="preserve">- </w:t>
      </w:r>
      <w:r w:rsidR="00470E0C" w:rsidRPr="00BE7DEE">
        <w:rPr>
          <w:rFonts w:ascii="Arial" w:hAnsi="Arial" w:cs="Arial"/>
          <w:b/>
        </w:rPr>
        <w:t xml:space="preserve"> </w:t>
      </w:r>
      <w:r w:rsidR="00490AFC">
        <w:rPr>
          <w:rFonts w:ascii="Arial" w:eastAsia="TimesNewRomanPS-BoldMT" w:hAnsi="Arial" w:cs="Arial"/>
          <w:b/>
          <w:bCs/>
        </w:rPr>
        <w:t xml:space="preserve">JNMV br.  </w:t>
      </w:r>
      <w:proofErr w:type="gramStart"/>
      <w:r w:rsidR="00490AFC">
        <w:rPr>
          <w:rFonts w:ascii="Arial" w:eastAsia="TimesNewRomanPS-BoldMT" w:hAnsi="Arial" w:cs="Arial"/>
          <w:b/>
          <w:bCs/>
        </w:rPr>
        <w:t>9</w:t>
      </w:r>
      <w:r w:rsidRPr="00BE7DEE">
        <w:rPr>
          <w:rFonts w:ascii="Arial" w:eastAsia="TimesNewRomanPS-BoldMT" w:hAnsi="Arial" w:cs="Arial"/>
          <w:b/>
          <w:bCs/>
        </w:rPr>
        <w:t xml:space="preserve">/2016 </w:t>
      </w:r>
      <w:r w:rsidR="001E6F46">
        <w:rPr>
          <w:rFonts w:ascii="Arial" w:eastAsia="TimesNewRomanPSMT" w:hAnsi="Arial" w:cs="Arial"/>
          <w:b/>
          <w:bCs/>
        </w:rPr>
        <w:t xml:space="preserve">- </w:t>
      </w:r>
      <w:r w:rsidRPr="00BE7DEE">
        <w:rPr>
          <w:rFonts w:ascii="Arial" w:eastAsia="TimesNewRomanPS-BoldMT" w:hAnsi="Arial" w:cs="Arial"/>
          <w:b/>
          <w:bCs/>
        </w:rPr>
        <w:t>NE OTVARATI”</w:t>
      </w:r>
      <w:r w:rsidRPr="00BE7DEE">
        <w:rPr>
          <w:rFonts w:ascii="Arial" w:hAnsi="Arial" w:cs="Arial"/>
          <w:b/>
        </w:rPr>
        <w:t>.</w:t>
      </w:r>
      <w:proofErr w:type="gramEnd"/>
      <w:r w:rsidRPr="00BE7DEE">
        <w:rPr>
          <w:rFonts w:ascii="Arial" w:hAnsi="Arial" w:cs="Arial"/>
          <w:b/>
          <w:color w:val="FF0000"/>
        </w:rPr>
        <w:t xml:space="preserve"> </w:t>
      </w:r>
    </w:p>
    <w:p w:rsidR="006632E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:rsidR="006632E0" w:rsidRPr="00FC37B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  <w:color w:val="FF0000"/>
          <w:u w:val="single"/>
        </w:rPr>
      </w:pPr>
      <w:r w:rsidRPr="00FC37B0">
        <w:rPr>
          <w:rFonts w:ascii="Arial" w:hAnsi="Arial" w:cs="Arial"/>
          <w:b/>
          <w:color w:val="auto"/>
          <w:u w:val="single"/>
        </w:rPr>
        <w:t xml:space="preserve">Ponuda se smatra blagovremenom ukoliko je primljena </w:t>
      </w:r>
      <w:proofErr w:type="gramStart"/>
      <w:r w:rsidRPr="00FC37B0">
        <w:rPr>
          <w:rFonts w:ascii="Arial" w:hAnsi="Arial" w:cs="Arial"/>
          <w:b/>
          <w:color w:val="auto"/>
          <w:u w:val="single"/>
        </w:rPr>
        <w:t>od</w:t>
      </w:r>
      <w:proofErr w:type="gramEnd"/>
      <w:r w:rsidRPr="00FC37B0">
        <w:rPr>
          <w:rFonts w:ascii="Arial" w:hAnsi="Arial" w:cs="Arial"/>
          <w:b/>
          <w:color w:val="auto"/>
          <w:u w:val="single"/>
        </w:rPr>
        <w:t xml:space="preserve"> strane naruči</w:t>
      </w:r>
      <w:r w:rsidR="00490AFC">
        <w:rPr>
          <w:rFonts w:ascii="Arial" w:hAnsi="Arial" w:cs="Arial"/>
          <w:b/>
          <w:color w:val="auto"/>
          <w:u w:val="single"/>
        </w:rPr>
        <w:t>oca, u prostorije ODSEKA JAVNIH NABAVKI</w:t>
      </w:r>
      <w:r w:rsidRPr="00FC37B0">
        <w:rPr>
          <w:rFonts w:ascii="Arial" w:hAnsi="Arial" w:cs="Arial"/>
          <w:b/>
          <w:color w:val="auto"/>
          <w:u w:val="single"/>
        </w:rPr>
        <w:t xml:space="preserve">, do </w:t>
      </w:r>
      <w:r w:rsidR="00D85EFE">
        <w:rPr>
          <w:rFonts w:ascii="Arial" w:hAnsi="Arial" w:cs="Arial"/>
          <w:b/>
          <w:color w:val="auto"/>
          <w:u w:val="single"/>
        </w:rPr>
        <w:t>19</w:t>
      </w:r>
      <w:r w:rsidR="00B42C97">
        <w:rPr>
          <w:rFonts w:ascii="Arial" w:hAnsi="Arial" w:cs="Arial"/>
          <w:b/>
          <w:color w:val="auto"/>
          <w:u w:val="single"/>
        </w:rPr>
        <w:t>.04</w:t>
      </w:r>
      <w:r w:rsidRPr="00FC37B0">
        <w:rPr>
          <w:rFonts w:ascii="Arial" w:hAnsi="Arial" w:cs="Arial"/>
          <w:b/>
          <w:color w:val="auto"/>
          <w:u w:val="single"/>
        </w:rPr>
        <w:t>.2016.</w:t>
      </w:r>
      <w:r w:rsidR="008A203C">
        <w:rPr>
          <w:rFonts w:ascii="Arial" w:hAnsi="Arial" w:cs="Arial"/>
          <w:b/>
          <w:color w:val="auto"/>
          <w:u w:val="single"/>
        </w:rPr>
        <w:t xml:space="preserve"> </w:t>
      </w:r>
      <w:proofErr w:type="gramStart"/>
      <w:r w:rsidR="008A203C">
        <w:rPr>
          <w:rFonts w:ascii="Arial" w:hAnsi="Arial" w:cs="Arial"/>
          <w:b/>
          <w:color w:val="auto"/>
          <w:u w:val="single"/>
        </w:rPr>
        <w:t>(UTORAK</w:t>
      </w:r>
      <w:r>
        <w:rPr>
          <w:rFonts w:ascii="Arial" w:hAnsi="Arial" w:cs="Arial"/>
          <w:b/>
          <w:color w:val="auto"/>
          <w:u w:val="single"/>
        </w:rPr>
        <w:t>)</w:t>
      </w:r>
      <w:r w:rsidRPr="00FC37B0">
        <w:rPr>
          <w:rFonts w:ascii="Arial" w:hAnsi="Arial" w:cs="Arial"/>
          <w:b/>
          <w:iCs/>
          <w:color w:val="auto"/>
          <w:u w:val="single"/>
        </w:rPr>
        <w:t xml:space="preserve"> </w:t>
      </w:r>
      <w:r w:rsidRPr="00FC37B0">
        <w:rPr>
          <w:rFonts w:ascii="Arial" w:hAnsi="Arial" w:cs="Arial"/>
          <w:b/>
          <w:color w:val="auto"/>
          <w:u w:val="single"/>
        </w:rPr>
        <w:t>do</w:t>
      </w:r>
      <w:r w:rsidR="00D85EFE">
        <w:rPr>
          <w:rFonts w:ascii="Arial" w:hAnsi="Arial" w:cs="Arial"/>
          <w:b/>
          <w:color w:val="auto"/>
          <w:u w:val="single"/>
        </w:rPr>
        <w:t xml:space="preserve"> 11</w:t>
      </w:r>
      <w:r w:rsidRPr="00FC37B0">
        <w:rPr>
          <w:rFonts w:ascii="Arial" w:hAnsi="Arial" w:cs="Arial"/>
          <w:b/>
          <w:color w:val="auto"/>
          <w:u w:val="single"/>
        </w:rPr>
        <w:t xml:space="preserve"> časova</w:t>
      </w:r>
      <w:r w:rsidRPr="00FC37B0">
        <w:rPr>
          <w:rFonts w:ascii="Arial" w:hAnsi="Arial" w:cs="Arial"/>
          <w:b/>
          <w:iCs/>
          <w:color w:val="auto"/>
          <w:u w:val="single"/>
        </w:rPr>
        <w:t>.</w:t>
      </w:r>
      <w:proofErr w:type="gramEnd"/>
      <w:r w:rsidRPr="00FC37B0">
        <w:rPr>
          <w:rFonts w:ascii="Arial" w:hAnsi="Arial" w:cs="Arial"/>
          <w:b/>
          <w:iCs/>
          <w:color w:val="FF0000"/>
          <w:u w:val="single"/>
        </w:rPr>
        <w:t xml:space="preserve"> </w:t>
      </w:r>
    </w:p>
    <w:p w:rsidR="00BD5C71" w:rsidRPr="002209C3" w:rsidRDefault="00BD5C71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BD5C71" w:rsidRPr="00E6275B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Naručilac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određene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na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koverti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odnosno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kutiji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kojoj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nalazi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obeležiti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vreme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evidentirati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broj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datum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redosledu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prispeća</w:t>
      </w:r>
      <w:r w:rsidR="00BD5C71" w:rsidRPr="00E6275B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Ukoliko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dostavljena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neposredno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sr-Cyrl-CS"/>
        </w:rPr>
        <w:t>n</w:t>
      </w:r>
      <w:r>
        <w:rPr>
          <w:rFonts w:ascii="Arial" w:hAnsi="Arial" w:cs="Arial"/>
          <w:color w:val="auto"/>
        </w:rPr>
        <w:t>aruč</w:t>
      </w:r>
      <w:r>
        <w:rPr>
          <w:rFonts w:ascii="Arial" w:hAnsi="Arial" w:cs="Arial"/>
          <w:color w:val="auto"/>
          <w:lang w:val="sr-Cyrl-CS"/>
        </w:rPr>
        <w:t>i</w:t>
      </w:r>
      <w:r>
        <w:rPr>
          <w:rFonts w:ascii="Arial" w:hAnsi="Arial" w:cs="Arial"/>
          <w:color w:val="auto"/>
        </w:rPr>
        <w:t>lac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predati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potvrdu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potvrdi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naručilac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navesti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datum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sat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prijema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. </w:t>
      </w:r>
    </w:p>
    <w:p w:rsidR="000F1F99" w:rsidRPr="00447B01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naručilac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nije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primio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roku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određenom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podnošenje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ponuda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odnosno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primljena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isteku</w:t>
      </w:r>
      <w:r w:rsidR="00BD5C71" w:rsidRPr="00E6275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dana</w:t>
      </w:r>
      <w:proofErr w:type="gramEnd"/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sata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kojeg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mogu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podnositi</w:t>
      </w:r>
      <w:r w:rsidR="00BD5C71" w:rsidRPr="00E6275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smatraće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BD5C71" w:rsidRPr="00E627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neblagovremenom</w:t>
      </w:r>
      <w:r w:rsidR="00BD5C71" w:rsidRPr="00E6275B">
        <w:rPr>
          <w:rFonts w:ascii="Arial" w:hAnsi="Arial" w:cs="Arial"/>
          <w:color w:val="auto"/>
        </w:rPr>
        <w:t>.</w:t>
      </w:r>
      <w:r w:rsidR="000F1F99" w:rsidRPr="000F1F99">
        <w:t xml:space="preserve"> </w:t>
      </w:r>
      <w:r>
        <w:rPr>
          <w:rFonts w:ascii="Arial" w:hAnsi="Arial" w:cs="Arial"/>
          <w:color w:val="auto"/>
        </w:rPr>
        <w:t>Neblagovremenu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naručilac</w:t>
      </w:r>
      <w:r w:rsidR="000F1F99" w:rsidRPr="00447B0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će</w:t>
      </w:r>
      <w:proofErr w:type="gramEnd"/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okončanju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otvaranja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vratiti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neotvorenu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ponuđaču</w:t>
      </w:r>
      <w:r w:rsidR="000F1F99" w:rsidRPr="00447B0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sa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naznakom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podneta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neblagovremeno</w:t>
      </w:r>
      <w:r w:rsidR="000F1F99" w:rsidRPr="00447B01">
        <w:rPr>
          <w:rFonts w:ascii="Arial" w:hAnsi="Arial" w:cs="Arial"/>
          <w:color w:val="auto"/>
        </w:rPr>
        <w:t xml:space="preserve">. </w:t>
      </w:r>
    </w:p>
    <w:p w:rsidR="000F1F99" w:rsidRPr="00447B01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Ponuda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mora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sadrži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overen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potpisan</w:t>
      </w:r>
      <w:r w:rsidR="000F1F99" w:rsidRPr="00447B01">
        <w:rPr>
          <w:rFonts w:ascii="Arial" w:hAnsi="Arial" w:cs="Arial"/>
          <w:color w:val="auto"/>
        </w:rPr>
        <w:t xml:space="preserve">: </w:t>
      </w:r>
    </w:p>
    <w:p w:rsidR="000F1F99" w:rsidRPr="00447B01" w:rsidRDefault="007F4750" w:rsidP="00BD5C7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1); </w:t>
      </w:r>
    </w:p>
    <w:p w:rsidR="000F1F99" w:rsidRPr="00470E0C" w:rsidRDefault="007F4750" w:rsidP="00BD5C7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strukture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ponuđene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cene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2);</w:t>
      </w:r>
    </w:p>
    <w:p w:rsidR="000F1F99" w:rsidRPr="00447B01" w:rsidRDefault="007F4750" w:rsidP="00BD5C7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troškova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pripreme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ponude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3);</w:t>
      </w:r>
    </w:p>
    <w:p w:rsidR="000F1F99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izjave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nezavisnoj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ponudi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4);</w:t>
      </w:r>
    </w:p>
    <w:p w:rsidR="000F1F99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izjave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učešće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postupku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0F1F99" w:rsidRPr="00447B01">
        <w:rPr>
          <w:rFonts w:ascii="Arial" w:hAnsi="Arial" w:cs="Arial"/>
          <w:color w:val="auto"/>
        </w:rPr>
        <w:t xml:space="preserve"> - </w:t>
      </w:r>
      <w:r>
        <w:rPr>
          <w:rFonts w:ascii="Arial" w:hAnsi="Arial" w:cs="Arial"/>
          <w:color w:val="auto"/>
        </w:rPr>
        <w:t>čl</w:t>
      </w:r>
      <w:r w:rsidR="000F1F99" w:rsidRPr="00447B01">
        <w:rPr>
          <w:rFonts w:ascii="Arial" w:hAnsi="Arial" w:cs="Arial"/>
          <w:color w:val="auto"/>
        </w:rPr>
        <w:t xml:space="preserve">. 75. </w:t>
      </w:r>
      <w:proofErr w:type="gramStart"/>
      <w:r>
        <w:rPr>
          <w:rFonts w:ascii="Arial" w:hAnsi="Arial" w:cs="Arial"/>
          <w:color w:val="auto"/>
        </w:rPr>
        <w:t>i</w:t>
      </w:r>
      <w:proofErr w:type="gramEnd"/>
      <w:r w:rsidR="000F1F99" w:rsidRPr="00447B01">
        <w:rPr>
          <w:rFonts w:ascii="Arial" w:hAnsi="Arial" w:cs="Arial"/>
          <w:color w:val="auto"/>
        </w:rPr>
        <w:t xml:space="preserve"> 76. </w:t>
      </w:r>
      <w:r>
        <w:rPr>
          <w:rFonts w:ascii="Arial" w:hAnsi="Arial" w:cs="Arial"/>
          <w:color w:val="auto"/>
        </w:rPr>
        <w:t>ZJN</w:t>
      </w:r>
      <w:r w:rsidR="000F1F99" w:rsidRPr="00447B01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Obrazac</w:t>
      </w:r>
      <w:r w:rsidR="000F1F99" w:rsidRPr="00447B01">
        <w:rPr>
          <w:rFonts w:ascii="Arial" w:hAnsi="Arial" w:cs="Arial"/>
          <w:color w:val="auto"/>
        </w:rPr>
        <w:t xml:space="preserve"> 5);</w:t>
      </w:r>
    </w:p>
    <w:p w:rsidR="00E97892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Obrazac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izjave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podizvođača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učešće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postupku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E97892" w:rsidRPr="00447B01">
        <w:rPr>
          <w:rFonts w:ascii="Arial" w:hAnsi="Arial" w:cs="Arial"/>
          <w:color w:val="auto"/>
        </w:rPr>
        <w:t xml:space="preserve"> - </w:t>
      </w:r>
      <w:r>
        <w:rPr>
          <w:rFonts w:ascii="Arial" w:hAnsi="Arial" w:cs="Arial"/>
          <w:color w:val="auto"/>
        </w:rPr>
        <w:t>čl</w:t>
      </w:r>
      <w:r w:rsidR="00E97892" w:rsidRPr="00447B01">
        <w:rPr>
          <w:rFonts w:ascii="Arial" w:hAnsi="Arial" w:cs="Arial"/>
          <w:color w:val="auto"/>
        </w:rPr>
        <w:t xml:space="preserve">. 75. </w:t>
      </w:r>
      <w:r w:rsidR="00321A4C" w:rsidRPr="00447B01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Obrazac</w:t>
      </w:r>
      <w:r w:rsidR="00321A4C" w:rsidRPr="00447B01">
        <w:rPr>
          <w:rFonts w:ascii="Arial" w:hAnsi="Arial" w:cs="Arial"/>
          <w:color w:val="auto"/>
        </w:rPr>
        <w:t xml:space="preserve"> 6</w:t>
      </w:r>
      <w:r w:rsidR="00E97892" w:rsidRPr="00447B01">
        <w:rPr>
          <w:rFonts w:ascii="Arial" w:hAnsi="Arial" w:cs="Arial"/>
          <w:color w:val="auto"/>
        </w:rPr>
        <w:t xml:space="preserve">), </w:t>
      </w:r>
      <w:r>
        <w:rPr>
          <w:rFonts w:ascii="Arial" w:hAnsi="Arial" w:cs="Arial"/>
          <w:color w:val="auto"/>
        </w:rPr>
        <w:t>ukoliko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ponuđač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</w:t>
      </w:r>
      <w:r w:rsidR="00E97892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podizvođačem</w:t>
      </w:r>
      <w:r w:rsidR="00E97892" w:rsidRPr="00447B01">
        <w:rPr>
          <w:rFonts w:ascii="Arial" w:hAnsi="Arial" w:cs="Arial"/>
          <w:color w:val="auto"/>
        </w:rPr>
        <w:t>;</w:t>
      </w:r>
    </w:p>
    <w:p w:rsidR="00447B01" w:rsidRPr="00447B01" w:rsidRDefault="007F4750" w:rsidP="000F1F9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Model</w:t>
      </w:r>
      <w:r w:rsidR="000F1F99" w:rsidRPr="00447B0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447B01" w:rsidRPr="00447B01">
        <w:rPr>
          <w:rFonts w:ascii="Arial" w:hAnsi="Arial" w:cs="Arial"/>
          <w:color w:val="auto"/>
        </w:rPr>
        <w:t>;</w:t>
      </w:r>
    </w:p>
    <w:p w:rsidR="00A83BB1" w:rsidRDefault="00BD5C71" w:rsidP="00BD5C71">
      <w:pPr>
        <w:jc w:val="both"/>
        <w:rPr>
          <w:rFonts w:ascii="Arial" w:hAnsi="Arial" w:cs="Arial"/>
          <w:b/>
          <w:color w:val="FF0000"/>
        </w:rPr>
      </w:pPr>
      <w:r w:rsidRPr="000F1F99">
        <w:rPr>
          <w:rFonts w:ascii="Arial" w:hAnsi="Arial" w:cs="Arial"/>
          <w:b/>
          <w:color w:val="FF0000"/>
        </w:rPr>
        <w:lastRenderedPageBreak/>
        <w:t xml:space="preserve">  </w:t>
      </w:r>
    </w:p>
    <w:p w:rsidR="00FF1264" w:rsidRDefault="00FF1264" w:rsidP="00BD5C71">
      <w:pPr>
        <w:jc w:val="both"/>
        <w:rPr>
          <w:rFonts w:ascii="Arial" w:hAnsi="Arial" w:cs="Arial"/>
          <w:b/>
          <w:color w:val="FF0000"/>
        </w:rPr>
      </w:pPr>
    </w:p>
    <w:p w:rsidR="006632E0" w:rsidRPr="006632E0" w:rsidRDefault="006632E0" w:rsidP="00BD5C71">
      <w:pPr>
        <w:jc w:val="both"/>
        <w:rPr>
          <w:rFonts w:ascii="Arial" w:hAnsi="Arial" w:cs="Arial"/>
          <w:b/>
          <w:color w:val="FF0000"/>
        </w:rPr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iCs/>
        </w:rPr>
        <w:t>4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PARTIJE</w:t>
      </w:r>
    </w:p>
    <w:p w:rsidR="004B1CE3" w:rsidRDefault="004B1CE3" w:rsidP="00BD5C71">
      <w:pPr>
        <w:jc w:val="both"/>
      </w:pPr>
    </w:p>
    <w:p w:rsidR="004B1CE3" w:rsidRDefault="004B1CE3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Predmet javne nabavke </w:t>
      </w:r>
      <w:r w:rsidR="00474AF3">
        <w:rPr>
          <w:rFonts w:ascii="Arial" w:hAnsi="Arial" w:cs="Arial"/>
        </w:rPr>
        <w:t>je oblikovan u 12</w:t>
      </w:r>
      <w:r>
        <w:rPr>
          <w:rFonts w:ascii="Arial" w:hAnsi="Arial" w:cs="Arial"/>
        </w:rPr>
        <w:t xml:space="preserve"> partija.</w:t>
      </w:r>
      <w:proofErr w:type="gramEnd"/>
    </w:p>
    <w:p w:rsidR="0014345A" w:rsidRDefault="0014345A" w:rsidP="00BD5C71">
      <w:pPr>
        <w:jc w:val="both"/>
        <w:rPr>
          <w:rFonts w:ascii="Arial" w:hAnsi="Arial" w:cs="Arial"/>
        </w:rPr>
      </w:pPr>
    </w:p>
    <w:p w:rsidR="00031B12" w:rsidRP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 xml:space="preserve">Ponuđač može da podnese ponudu za jednu </w:t>
      </w:r>
      <w:proofErr w:type="gramStart"/>
      <w:r w:rsidRPr="00031B12">
        <w:rPr>
          <w:rFonts w:ascii="Arial" w:eastAsia="TimesNewRomanPSMT" w:hAnsi="Arial" w:cs="Arial"/>
          <w:bCs/>
          <w:color w:val="auto"/>
        </w:rPr>
        <w:t>ili</w:t>
      </w:r>
      <w:proofErr w:type="gramEnd"/>
      <w:r w:rsidRPr="00031B12">
        <w:rPr>
          <w:rFonts w:ascii="Arial" w:eastAsia="TimesNewRomanPSMT" w:hAnsi="Arial" w:cs="Arial"/>
          <w:bCs/>
          <w:color w:val="auto"/>
        </w:rPr>
        <w:t xml:space="preserve"> više partija. </w:t>
      </w:r>
    </w:p>
    <w:p w:rsidR="00031B12" w:rsidRP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>Ponuda mora da obuhvati najmanje jednu celokupnu partiju.</w:t>
      </w:r>
    </w:p>
    <w:p w:rsidR="00031B12" w:rsidRP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>Ponuđač je dužan da u ponudi navede da li se ponuda odnosi na celokupnu nabavku ili samo na određene partije.</w:t>
      </w:r>
    </w:p>
    <w:p w:rsidR="00031B12" w:rsidRDefault="00031B12" w:rsidP="00031B12">
      <w:pPr>
        <w:pStyle w:val="ListParagraph"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  <w:r w:rsidRPr="00031B12">
        <w:rPr>
          <w:rFonts w:ascii="Arial" w:eastAsia="TimesNewRomanPSMT" w:hAnsi="Arial" w:cs="Arial"/>
          <w:bCs/>
          <w:color w:val="auto"/>
        </w:rPr>
        <w:t xml:space="preserve">U slučaju da ponuđač podnese ponudu za dve </w:t>
      </w:r>
      <w:proofErr w:type="gramStart"/>
      <w:r w:rsidRPr="00031B12">
        <w:rPr>
          <w:rFonts w:ascii="Arial" w:eastAsia="TimesNewRomanPSMT" w:hAnsi="Arial" w:cs="Arial"/>
          <w:bCs/>
          <w:color w:val="auto"/>
        </w:rPr>
        <w:t>ili</w:t>
      </w:r>
      <w:proofErr w:type="gramEnd"/>
      <w:r w:rsidRPr="00031B12">
        <w:rPr>
          <w:rFonts w:ascii="Arial" w:eastAsia="TimesNewRomanPSMT" w:hAnsi="Arial" w:cs="Arial"/>
          <w:bCs/>
          <w:color w:val="auto"/>
        </w:rPr>
        <w:t xml:space="preserve"> više partija, ona mora biti podneta tako da se može ocenjivati za svaku partiju posebno.</w:t>
      </w:r>
    </w:p>
    <w:p w:rsidR="00CF3910" w:rsidRDefault="00CF3910" w:rsidP="00CF3910">
      <w:pPr>
        <w:jc w:val="both"/>
        <w:rPr>
          <w:rFonts w:ascii="Arial" w:eastAsia="TimesNewRomanPSMT" w:hAnsi="Arial" w:cs="Arial"/>
          <w:bCs/>
          <w:color w:val="auto"/>
        </w:rPr>
      </w:pPr>
      <w:proofErr w:type="gramStart"/>
      <w:r>
        <w:rPr>
          <w:rFonts w:ascii="Arial" w:eastAsia="TimesNewRomanPSMT" w:hAnsi="Arial" w:cs="Arial"/>
          <w:bCs/>
          <w:color w:val="auto"/>
        </w:rPr>
        <w:t>Dokazi iz čl.</w:t>
      </w:r>
      <w:proofErr w:type="gramEnd"/>
      <w:r>
        <w:rPr>
          <w:rFonts w:ascii="Arial" w:eastAsia="TimesNewRomanPSMT" w:hAnsi="Arial" w:cs="Arial"/>
          <w:bCs/>
          <w:color w:val="auto"/>
        </w:rPr>
        <w:t xml:space="preserve"> 75. </w:t>
      </w:r>
      <w:proofErr w:type="gramStart"/>
      <w:r>
        <w:rPr>
          <w:rFonts w:ascii="Arial" w:eastAsia="TimesNewRomanPSMT" w:hAnsi="Arial" w:cs="Arial"/>
          <w:bCs/>
          <w:color w:val="auto"/>
        </w:rPr>
        <w:t>i</w:t>
      </w:r>
      <w:proofErr w:type="gramEnd"/>
      <w:r>
        <w:rPr>
          <w:rFonts w:ascii="Arial" w:eastAsia="TimesNewRomanPSMT" w:hAnsi="Arial" w:cs="Arial"/>
          <w:bCs/>
          <w:color w:val="auto"/>
        </w:rPr>
        <w:t xml:space="preserve"> 76. ZJN, u slučaju da ponuđač podnese ponudu za dve </w:t>
      </w:r>
      <w:proofErr w:type="gramStart"/>
      <w:r>
        <w:rPr>
          <w:rFonts w:ascii="Arial" w:eastAsia="TimesNewRomanPSMT" w:hAnsi="Arial" w:cs="Arial"/>
          <w:bCs/>
          <w:color w:val="auto"/>
        </w:rPr>
        <w:t>ili</w:t>
      </w:r>
      <w:proofErr w:type="gramEnd"/>
      <w:r>
        <w:rPr>
          <w:rFonts w:ascii="Arial" w:eastAsia="TimesNewRomanPSMT" w:hAnsi="Arial" w:cs="Arial"/>
          <w:bCs/>
          <w:color w:val="auto"/>
        </w:rPr>
        <w:t xml:space="preserve"> više partija, ne moraju biti dostavljeni za svaku partiju posebno, odnosno mogu biti dostavljeni u jednom primerku za sve partije.</w:t>
      </w:r>
    </w:p>
    <w:p w:rsidR="00CF3910" w:rsidRPr="00031B12" w:rsidRDefault="00CF3910" w:rsidP="00CF3910">
      <w:pPr>
        <w:pStyle w:val="ListParagraph"/>
        <w:suppressAutoHyphens w:val="0"/>
        <w:spacing w:line="276" w:lineRule="auto"/>
        <w:ind w:left="360"/>
        <w:contextualSpacing/>
        <w:jc w:val="both"/>
        <w:rPr>
          <w:rFonts w:ascii="Arial" w:eastAsia="TimesNewRomanPSMT" w:hAnsi="Arial" w:cs="Arial"/>
          <w:bCs/>
          <w:color w:val="auto"/>
        </w:rPr>
      </w:pPr>
    </w:p>
    <w:p w:rsidR="00B653E8" w:rsidRPr="00B653E8" w:rsidRDefault="00B653E8" w:rsidP="00B653E8">
      <w:pPr>
        <w:jc w:val="both"/>
      </w:pPr>
    </w:p>
    <w:p w:rsidR="00BD5C71" w:rsidRPr="00B653E8" w:rsidRDefault="00753253" w:rsidP="00BD5C7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5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 </w:t>
      </w:r>
      <w:r w:rsidR="007F4750" w:rsidRPr="00B653E8">
        <w:rPr>
          <w:rFonts w:ascii="Arial" w:hAnsi="Arial" w:cs="Arial"/>
          <w:b/>
          <w:bCs/>
          <w:iCs/>
        </w:rPr>
        <w:t>PONUDA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SA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VARIJANTAMA</w:t>
      </w:r>
    </w:p>
    <w:p w:rsidR="00BD5C71" w:rsidRDefault="00BD5C71" w:rsidP="00BD5C71">
      <w:pPr>
        <w:jc w:val="both"/>
        <w:rPr>
          <w:rFonts w:ascii="Arial" w:hAnsi="Arial" w:cs="Arial"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Podnošenje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ponude</w:t>
      </w:r>
      <w:r w:rsidR="00BD5C71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sa</w:t>
      </w:r>
      <w:proofErr w:type="gramEnd"/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varijantama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nije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dozvoljeno</w:t>
      </w:r>
      <w:r w:rsidR="00BD5C71">
        <w:rPr>
          <w:rFonts w:ascii="Arial" w:hAnsi="Arial" w:cs="Arial"/>
          <w:bCs/>
          <w:iCs/>
        </w:rPr>
        <w:t>.</w:t>
      </w:r>
    </w:p>
    <w:p w:rsidR="00BD5C71" w:rsidRPr="00B653E8" w:rsidRDefault="00BD5C71" w:rsidP="00BD5C71">
      <w:pPr>
        <w:jc w:val="both"/>
      </w:pPr>
    </w:p>
    <w:p w:rsidR="00BD5C71" w:rsidRPr="00B653E8" w:rsidRDefault="00753253" w:rsidP="00BD5C71">
      <w:pPr>
        <w:jc w:val="both"/>
      </w:pPr>
      <w:r>
        <w:rPr>
          <w:rFonts w:ascii="Arial" w:hAnsi="Arial" w:cs="Arial"/>
          <w:b/>
          <w:bCs/>
          <w:iCs/>
        </w:rPr>
        <w:t>6</w:t>
      </w:r>
      <w:r w:rsidR="00BD5C71" w:rsidRPr="00B653E8">
        <w:rPr>
          <w:rFonts w:ascii="Arial" w:hAnsi="Arial" w:cs="Arial"/>
          <w:b/>
          <w:bCs/>
          <w:iCs/>
        </w:rPr>
        <w:t xml:space="preserve">. </w:t>
      </w:r>
      <w:r w:rsidR="007F4750" w:rsidRPr="00B653E8">
        <w:rPr>
          <w:rFonts w:ascii="Arial" w:hAnsi="Arial" w:cs="Arial"/>
          <w:b/>
          <w:iCs/>
        </w:rPr>
        <w:t>NAČIN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IZMENE</w:t>
      </w:r>
      <w:r w:rsidR="00BD5C71" w:rsidRPr="00B653E8">
        <w:rPr>
          <w:rFonts w:ascii="Arial" w:hAnsi="Arial" w:cs="Arial"/>
          <w:b/>
          <w:iCs/>
        </w:rPr>
        <w:t xml:space="preserve">, </w:t>
      </w:r>
      <w:r w:rsidR="007F4750" w:rsidRPr="00B653E8">
        <w:rPr>
          <w:rFonts w:ascii="Arial" w:hAnsi="Arial" w:cs="Arial"/>
          <w:b/>
          <w:iCs/>
        </w:rPr>
        <w:t>DOPUNE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OPOZIVA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PONUDE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opozove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>.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  <w:iCs/>
        </w:rPr>
      </w:pPr>
      <w:proofErr w:type="gramStart"/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F93A6B" w:rsidRDefault="00F93A6B" w:rsidP="00F93A6B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I</w:t>
      </w:r>
      <w:r w:rsidRPr="00FC37B0">
        <w:rPr>
          <w:rFonts w:ascii="Arial" w:eastAsia="TimesNewRomanPSMT" w:hAnsi="Arial" w:cs="Arial"/>
          <w:bCs/>
          <w:iCs/>
        </w:rPr>
        <w:t xml:space="preserve">zmenu, dopunu ili opoziv ponude treba dostaviti na adresu: </w:t>
      </w:r>
      <w:r w:rsidRPr="00EC58D4">
        <w:rPr>
          <w:rFonts w:ascii="Arial" w:eastAsia="TimesNewRomanPSMT" w:hAnsi="Arial" w:cs="Arial"/>
          <w:b/>
          <w:bCs/>
          <w:iCs/>
        </w:rPr>
        <w:t>Opšta bonica „Đorđe Joanović“,  Dr Vase Savića br. 5</w:t>
      </w:r>
      <w:r w:rsidRPr="00EC58D4">
        <w:rPr>
          <w:rFonts w:ascii="Arial" w:hAnsi="Arial" w:cs="Arial"/>
          <w:b/>
          <w:i/>
          <w:iCs/>
        </w:rPr>
        <w:t>,</w:t>
      </w:r>
      <w:r w:rsidR="00F16EEB">
        <w:rPr>
          <w:rFonts w:ascii="Arial" w:hAnsi="Arial" w:cs="Arial"/>
          <w:b/>
          <w:i/>
          <w:iCs/>
        </w:rPr>
        <w:t xml:space="preserve"> </w:t>
      </w:r>
      <w:r w:rsidR="00F16EEB" w:rsidRPr="00EC58D4">
        <w:rPr>
          <w:rFonts w:ascii="Arial" w:eastAsia="TimesNewRomanPSMT" w:hAnsi="Arial" w:cs="Arial"/>
          <w:b/>
          <w:bCs/>
          <w:iCs/>
        </w:rPr>
        <w:t>23000 Zrenjanin</w:t>
      </w:r>
      <w:r w:rsidR="00F16EEB">
        <w:rPr>
          <w:rFonts w:ascii="Arial" w:eastAsia="TimesNewRomanPSMT" w:hAnsi="Arial" w:cs="Arial"/>
          <w:b/>
          <w:bCs/>
          <w:iCs/>
        </w:rPr>
        <w:t>,</w:t>
      </w:r>
      <w:r w:rsidRPr="00EC58D4">
        <w:rPr>
          <w:rFonts w:ascii="Arial" w:hAnsi="Arial" w:cs="Arial"/>
          <w:b/>
          <w:i/>
          <w:iCs/>
        </w:rPr>
        <w:t xml:space="preserve"> </w:t>
      </w:r>
      <w:r w:rsidRPr="00EC58D4">
        <w:rPr>
          <w:rFonts w:ascii="Arial" w:eastAsia="TimesNewRomanPSMT" w:hAnsi="Arial" w:cs="Arial"/>
          <w:b/>
          <w:bCs/>
          <w:iCs/>
          <w:color w:val="FF0000"/>
        </w:rPr>
        <w:t xml:space="preserve"> </w:t>
      </w:r>
      <w:r w:rsidR="00EC58D4" w:rsidRPr="00EC58D4">
        <w:rPr>
          <w:rFonts w:ascii="Arial" w:eastAsia="TimesNewRomanPSMT" w:hAnsi="Arial" w:cs="Arial"/>
          <w:b/>
          <w:bCs/>
          <w:iCs/>
          <w:color w:val="auto"/>
        </w:rPr>
        <w:t>ODSEK JAVNIH NABAVKI,</w:t>
      </w:r>
      <w:r w:rsidR="00EC58D4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FC37B0">
        <w:rPr>
          <w:rFonts w:ascii="Arial" w:eastAsia="TimesNewRomanPSMT" w:hAnsi="Arial" w:cs="Arial"/>
          <w:bCs/>
          <w:iCs/>
        </w:rPr>
        <w:t>sa naznakom:</w:t>
      </w:r>
    </w:p>
    <w:p w:rsidR="00707020" w:rsidRDefault="00707020" w:rsidP="00F93A6B">
      <w:pPr>
        <w:jc w:val="both"/>
        <w:rPr>
          <w:rFonts w:ascii="Arial" w:eastAsia="TimesNewRomanPSMT" w:hAnsi="Arial" w:cs="Arial"/>
          <w:bCs/>
          <w:iCs/>
        </w:rPr>
      </w:pPr>
    </w:p>
    <w:p w:rsidR="00707020" w:rsidRPr="0014345A" w:rsidRDefault="00F93A6B" w:rsidP="00707020">
      <w:pPr>
        <w:jc w:val="both"/>
        <w:rPr>
          <w:rFonts w:ascii="Arial" w:eastAsia="TimesNewRomanPS-BoldMT" w:hAnsi="Arial" w:cs="Arial"/>
          <w:b/>
          <w:bCs/>
          <w:color w:val="auto"/>
          <w:sz w:val="22"/>
          <w:szCs w:val="22"/>
        </w:rPr>
      </w:pPr>
      <w:r w:rsidRPr="00AD06E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707020"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707020" w:rsidRPr="00454729">
        <w:rPr>
          <w:rFonts w:ascii="Arial" w:eastAsia="TimesNewRomanPSMT" w:hAnsi="Arial" w:cs="Arial"/>
          <w:b/>
          <w:bCs/>
          <w:iCs/>
          <w:sz w:val="22"/>
          <w:szCs w:val="22"/>
        </w:rPr>
        <w:t>Izmena ponude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6C6EEA">
        <w:rPr>
          <w:rFonts w:ascii="Arial" w:hAnsi="Arial" w:cs="Arial"/>
          <w:b/>
          <w:sz w:val="22"/>
          <w:szCs w:val="22"/>
        </w:rPr>
        <w:t>do</w:t>
      </w:r>
      <w:r w:rsidR="0014345A">
        <w:rPr>
          <w:rFonts w:ascii="Arial" w:hAnsi="Arial" w:cs="Arial"/>
          <w:b/>
          <w:sz w:val="22"/>
          <w:szCs w:val="22"/>
        </w:rPr>
        <w:t>bara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707020">
        <w:rPr>
          <w:rFonts w:ascii="Arial" w:hAnsi="Arial" w:cs="Arial"/>
          <w:b/>
          <w:sz w:val="22"/>
          <w:szCs w:val="22"/>
        </w:rPr>
        <w:t>–</w:t>
      </w:r>
      <w:r w:rsidR="0014345A">
        <w:rPr>
          <w:rFonts w:ascii="Arial" w:hAnsi="Arial" w:cs="Arial"/>
          <w:b/>
          <w:sz w:val="22"/>
          <w:szCs w:val="22"/>
        </w:rPr>
        <w:t xml:space="preserve"> LEKOVI SA LISTE D - </w:t>
      </w:r>
      <w:r w:rsidR="00707020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BE7DEE">
        <w:rPr>
          <w:rFonts w:ascii="Arial" w:eastAsia="TimesNewRomanPS-BoldMT" w:hAnsi="Arial" w:cs="Arial"/>
          <w:b/>
          <w:bCs/>
          <w:sz w:val="22"/>
          <w:szCs w:val="22"/>
        </w:rPr>
        <w:t>.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 xml:space="preserve"> 9</w:t>
      </w:r>
      <w:r w:rsidR="00707020">
        <w:rPr>
          <w:rFonts w:ascii="Arial" w:eastAsia="TimesNewRomanPS-BoldMT" w:hAnsi="Arial" w:cs="Arial"/>
          <w:b/>
          <w:bCs/>
          <w:sz w:val="22"/>
          <w:szCs w:val="22"/>
        </w:rPr>
        <w:t>/2016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. </w:t>
      </w:r>
      <w:r w:rsidR="00707020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gramStart"/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gramEnd"/>
    </w:p>
    <w:p w:rsidR="00707020" w:rsidRPr="00454729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4345A" w:rsidRPr="00454729" w:rsidRDefault="00707020" w:rsidP="0014345A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 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14345A">
        <w:rPr>
          <w:rFonts w:ascii="Arial" w:hAnsi="Arial" w:cs="Arial"/>
          <w:b/>
          <w:sz w:val="22"/>
          <w:szCs w:val="22"/>
        </w:rPr>
        <w:t xml:space="preserve"> dobara</w:t>
      </w:r>
      <w:r w:rsidR="0014345A" w:rsidRPr="00454729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– LEKOVI SA LISTE D - </w:t>
      </w:r>
      <w:r w:rsidR="0014345A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14345A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>. 9/2016</w:t>
      </w:r>
    </w:p>
    <w:p w:rsidR="00707020" w:rsidRDefault="00707020" w:rsidP="006C6EEA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3D632C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3D632C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3D632C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gramStart"/>
      <w:r w:rsidRPr="00677EC8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gramEnd"/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4345A" w:rsidRPr="00C06F8E" w:rsidRDefault="00707020" w:rsidP="0014345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C06F8E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C06F8E">
        <w:rPr>
          <w:rFonts w:ascii="Arial" w:eastAsia="TimesNewRomanPSMT" w:hAnsi="Arial" w:cs="Arial"/>
          <w:b/>
          <w:bCs/>
          <w:iCs/>
          <w:sz w:val="22"/>
          <w:szCs w:val="22"/>
        </w:rPr>
        <w:t>Opoziv ponude</w:t>
      </w:r>
      <w:r w:rsidRPr="00C06F8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Pr="00C06F8E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>dobara</w:t>
      </w:r>
      <w:r w:rsidR="0014345A" w:rsidRPr="00454729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– LEKOVI SA LISTE D - </w:t>
      </w:r>
      <w:r w:rsidR="0014345A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14345A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>. 9/2016</w:t>
      </w:r>
    </w:p>
    <w:p w:rsidR="00707020" w:rsidRDefault="00707020" w:rsidP="006C6EEA">
      <w:pPr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C06F8E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 xml:space="preserve">NE OTVARATI”  </w:t>
      </w:r>
      <w:r w:rsidRPr="00C06F8E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proofErr w:type="gramStart"/>
      <w:r w:rsidRPr="00C06F8E">
        <w:rPr>
          <w:rFonts w:ascii="Arial" w:eastAsia="TimesNewRomanPS-BoldMT" w:hAnsi="Arial" w:cs="Arial"/>
          <w:bCs/>
          <w:sz w:val="22"/>
          <w:szCs w:val="22"/>
        </w:rPr>
        <w:t>ili</w:t>
      </w:r>
      <w:proofErr w:type="gramEnd"/>
    </w:p>
    <w:p w:rsidR="00707020" w:rsidRPr="00C06F8E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7020" w:rsidRPr="0014345A" w:rsidRDefault="00707020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177A72">
        <w:rPr>
          <w:rFonts w:ascii="Arial" w:eastAsia="TimesNewRomanPSMT" w:hAnsi="Arial" w:cs="Arial"/>
          <w:b/>
          <w:bCs/>
          <w:iCs/>
          <w:sz w:val="22"/>
          <w:szCs w:val="22"/>
        </w:rPr>
        <w:t>Izmena i dopuna ponude</w:t>
      </w:r>
      <w:r w:rsidRPr="00177A72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Pr="00177A72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>dobara</w:t>
      </w:r>
      <w:r w:rsidR="0014345A" w:rsidRPr="00454729">
        <w:rPr>
          <w:rFonts w:ascii="Arial" w:hAnsi="Arial" w:cs="Arial"/>
          <w:sz w:val="22"/>
          <w:szCs w:val="22"/>
        </w:rPr>
        <w:t xml:space="preserve"> </w:t>
      </w:r>
      <w:r w:rsidR="0014345A">
        <w:rPr>
          <w:rFonts w:ascii="Arial" w:hAnsi="Arial" w:cs="Arial"/>
          <w:b/>
          <w:sz w:val="22"/>
          <w:szCs w:val="22"/>
        </w:rPr>
        <w:t xml:space="preserve">– LEKOVI SA LISTE D - </w:t>
      </w:r>
      <w:r w:rsidR="0014345A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14345A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br</w:t>
      </w:r>
      <w:r w:rsidR="0014345A">
        <w:rPr>
          <w:rFonts w:ascii="Arial" w:eastAsia="TimesNewRomanPS-BoldMT" w:hAnsi="Arial" w:cs="Arial"/>
          <w:b/>
          <w:bCs/>
          <w:sz w:val="22"/>
          <w:szCs w:val="22"/>
        </w:rPr>
        <w:t>. 9/2016</w:t>
      </w:r>
      <w:r w:rsidRPr="00177A72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177A72">
        <w:rPr>
          <w:rFonts w:ascii="Arial" w:eastAsia="TimesNewRomanPS-BoldMT" w:hAnsi="Arial" w:cs="Arial"/>
          <w:b/>
          <w:bCs/>
          <w:sz w:val="22"/>
          <w:szCs w:val="22"/>
        </w:rPr>
        <w:t>NE OTVARATI</w:t>
      </w:r>
      <w:r>
        <w:rPr>
          <w:rFonts w:ascii="Arial" w:eastAsia="TimesNewRomanPS-BoldMT" w:hAnsi="Arial" w:cs="Arial"/>
          <w:b/>
          <w:bCs/>
          <w:sz w:val="22"/>
          <w:szCs w:val="22"/>
        </w:rPr>
        <w:t>”</w:t>
      </w:r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5C71" w:rsidRDefault="007F4750" w:rsidP="00707020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b/>
          <w:i/>
          <w:iCs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povuče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>.</w:t>
      </w:r>
      <w:proofErr w:type="gramEnd"/>
    </w:p>
    <w:p w:rsidR="00707020" w:rsidRDefault="00707020" w:rsidP="00BD5C71">
      <w:pPr>
        <w:jc w:val="both"/>
        <w:rPr>
          <w:rFonts w:ascii="Arial" w:hAnsi="Arial" w:cs="Arial"/>
          <w:b/>
          <w:i/>
          <w:iCs/>
        </w:rPr>
      </w:pPr>
    </w:p>
    <w:p w:rsidR="006876BB" w:rsidRDefault="006876BB" w:rsidP="00BD5C71">
      <w:pPr>
        <w:jc w:val="both"/>
        <w:rPr>
          <w:rFonts w:ascii="Arial" w:hAnsi="Arial" w:cs="Arial"/>
          <w:b/>
          <w:i/>
          <w:iCs/>
        </w:rPr>
      </w:pPr>
    </w:p>
    <w:p w:rsidR="006876BB" w:rsidRDefault="006876BB" w:rsidP="00BD5C71">
      <w:pPr>
        <w:jc w:val="both"/>
        <w:rPr>
          <w:rFonts w:ascii="Arial" w:hAnsi="Arial" w:cs="Arial"/>
          <w:b/>
          <w:i/>
          <w:iCs/>
        </w:rPr>
      </w:pPr>
    </w:p>
    <w:p w:rsidR="00BD5C71" w:rsidRPr="004B1CE3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lastRenderedPageBreak/>
        <w:t>7</w:t>
      </w:r>
      <w:r w:rsidR="00BD5C71" w:rsidRPr="004B1CE3">
        <w:rPr>
          <w:rFonts w:ascii="Arial" w:hAnsi="Arial" w:cs="Arial"/>
          <w:b/>
          <w:bCs/>
          <w:iCs/>
        </w:rPr>
        <w:t xml:space="preserve">. </w:t>
      </w:r>
      <w:r w:rsidR="007F4750" w:rsidRPr="004B1CE3">
        <w:rPr>
          <w:rFonts w:ascii="Arial" w:hAnsi="Arial" w:cs="Arial"/>
          <w:b/>
          <w:bCs/>
          <w:iCs/>
        </w:rPr>
        <w:t>UČESTVOVANJE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U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ZAJEDNIČKOJ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PONUDI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ILI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KAO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PODIZVOĐAČ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</w:p>
    <w:p w:rsidR="00BD5C71" w:rsidRDefault="00BD5C71" w:rsidP="00BD5C71">
      <w:pPr>
        <w:jc w:val="both"/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Cs/>
          <w:iCs/>
        </w:rPr>
        <w:t>Ponuđač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podnese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samo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jednu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ponudu</w:t>
      </w:r>
      <w:r w:rsidR="00BD5C71">
        <w:rPr>
          <w:rFonts w:ascii="Arial" w:hAnsi="Arial" w:cs="Arial"/>
          <w:bCs/>
          <w:iCs/>
        </w:rPr>
        <w:t>.</w:t>
      </w:r>
      <w:proofErr w:type="gramEnd"/>
      <w:r w:rsidR="00BD5C71">
        <w:rPr>
          <w:rFonts w:ascii="Arial" w:hAnsi="Arial" w:cs="Arial"/>
          <w:i/>
          <w:iCs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istovremeno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učestvuje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ili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niti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lice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učestvovati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više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ponuda</w:t>
      </w:r>
      <w:r w:rsidR="00BD5C71">
        <w:rPr>
          <w:rFonts w:ascii="Arial" w:hAnsi="Arial" w:cs="Arial"/>
          <w:i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 w:rsidR="00BD5C71" w:rsidRPr="00447B01">
        <w:rPr>
          <w:rFonts w:ascii="Arial" w:hAnsi="Arial" w:cs="Arial"/>
          <w:iCs/>
          <w:color w:val="auto"/>
          <w:lang w:val="sr-Cyrl-CS"/>
        </w:rPr>
        <w:t>(</w:t>
      </w:r>
      <w:r>
        <w:rPr>
          <w:rFonts w:ascii="Arial" w:hAnsi="Arial" w:cs="Arial"/>
          <w:iCs/>
          <w:color w:val="auto"/>
        </w:rPr>
        <w:t>Obrazac</w:t>
      </w:r>
      <w:r w:rsidR="00E97892" w:rsidRPr="00447B01">
        <w:rPr>
          <w:rFonts w:ascii="Arial" w:hAnsi="Arial" w:cs="Arial"/>
          <w:iCs/>
          <w:color w:val="auto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E97892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447B01">
        <w:rPr>
          <w:rFonts w:ascii="Arial" w:hAnsi="Arial" w:cs="Arial"/>
          <w:iCs/>
          <w:color w:val="auto"/>
        </w:rPr>
        <w:t xml:space="preserve">,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navodi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način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>.</w:t>
      </w:r>
    </w:p>
    <w:p w:rsidR="00BD5C71" w:rsidRPr="002C5999" w:rsidRDefault="00BD5C71" w:rsidP="00BD5C71">
      <w:pPr>
        <w:jc w:val="both"/>
        <w:rPr>
          <w:rFonts w:ascii="Arial" w:hAnsi="Arial" w:cs="Arial"/>
          <w:iCs/>
          <w:color w:val="FF0000"/>
        </w:rPr>
      </w:pPr>
    </w:p>
    <w:p w:rsidR="00BD5C71" w:rsidRPr="002C5999" w:rsidRDefault="000B564A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</w:t>
      </w:r>
      <w:r w:rsidR="00BD5C71" w:rsidRPr="002C5999">
        <w:rPr>
          <w:rFonts w:ascii="Arial" w:hAnsi="Arial" w:cs="Arial"/>
          <w:b/>
          <w:bCs/>
          <w:iCs/>
        </w:rPr>
        <w:t xml:space="preserve">. </w:t>
      </w:r>
      <w:r w:rsidR="007F4750" w:rsidRPr="002C5999">
        <w:rPr>
          <w:rFonts w:ascii="Arial" w:hAnsi="Arial" w:cs="Arial"/>
          <w:b/>
          <w:bCs/>
          <w:iCs/>
        </w:rPr>
        <w:t>PONUDA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SA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PODIZVOĐAČEM</w:t>
      </w:r>
    </w:p>
    <w:p w:rsidR="00BD5C71" w:rsidRDefault="00BD5C71" w:rsidP="00BD5C71">
      <w:pPr>
        <w:jc w:val="both"/>
        <w:rPr>
          <w:rFonts w:ascii="Arial" w:hAnsi="Arial" w:cs="Arial"/>
          <w:iCs/>
        </w:rPr>
      </w:pP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(</w:t>
      </w:r>
      <w:r>
        <w:rPr>
          <w:rFonts w:ascii="Arial" w:hAnsi="Arial" w:cs="Arial"/>
          <w:iCs/>
          <w:color w:val="auto"/>
          <w:lang w:val="sr-Cyrl-CS"/>
        </w:rPr>
        <w:t>Obrazac</w:t>
      </w:r>
      <w:r w:rsidR="00E97892" w:rsidRPr="00447B01">
        <w:rPr>
          <w:rFonts w:ascii="Arial" w:hAnsi="Arial" w:cs="Arial"/>
          <w:iCs/>
          <w:color w:val="auto"/>
          <w:lang w:val="sr-Cyrl-CS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A83BB1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navede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procenat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ukupne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vrednosti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,  </w:t>
      </w:r>
      <w:r>
        <w:rPr>
          <w:rFonts w:ascii="Arial" w:hAnsi="Arial" w:cs="Arial"/>
          <w:iCs/>
        </w:rPr>
        <w:t>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veći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</w:t>
      </w:r>
      <w:r w:rsidR="00BD5C71">
        <w:rPr>
          <w:rFonts w:ascii="Arial" w:hAnsi="Arial" w:cs="Arial"/>
          <w:iCs/>
        </w:rPr>
        <w:t xml:space="preserve"> 50%,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predmeta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A51A3B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Cs/>
          <w:color w:val="auto"/>
        </w:rPr>
        <w:t>navodi</w:t>
      </w:r>
      <w:r w:rsidR="00BD5C71" w:rsidRPr="004C6E39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</w:rPr>
        <w:t>naziv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sedište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će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delimično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bude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zaključen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između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sa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taj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naveden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>.</w:t>
      </w:r>
      <w:r w:rsidR="00BD5C71">
        <w:rPr>
          <w:rFonts w:eastAsia="TimesNewRomanPSMT"/>
          <w:bCs/>
        </w:rPr>
        <w:t xml:space="preserve"> </w:t>
      </w:r>
    </w:p>
    <w:p w:rsidR="00BD5C71" w:rsidRPr="00447B01" w:rsidRDefault="007F4750" w:rsidP="00BD5C71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poglavlju</w:t>
      </w:r>
      <w:r w:rsidR="00BD5C71">
        <w:rPr>
          <w:rFonts w:ascii="Arial" w:eastAsia="TimesNewRomanPSMT" w:hAnsi="Arial" w:cs="Arial"/>
          <w:bCs/>
        </w:rPr>
        <w:t xml:space="preserve"> </w:t>
      </w:r>
      <w:r w:rsidR="00A26ADB">
        <w:rPr>
          <w:rFonts w:ascii="Arial" w:eastAsia="TimesNewRomanPSMT" w:hAnsi="Arial" w:cs="Arial"/>
          <w:bCs/>
          <w:color w:val="auto"/>
        </w:rPr>
        <w:t>III</w:t>
      </w:r>
      <w:r w:rsidR="00BD5C71" w:rsidRPr="00447B01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 w:rsidR="00E97892" w:rsidRPr="00447B01">
        <w:rPr>
          <w:rFonts w:ascii="Arial" w:eastAsia="TimesNewRomanPSMT" w:hAnsi="Arial" w:cs="Arial"/>
          <w:bCs/>
          <w:color w:val="auto"/>
        </w:rPr>
        <w:t xml:space="preserve">6.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386E5E" w:rsidRPr="00447B01">
        <w:rPr>
          <w:rFonts w:ascii="Arial" w:hAnsi="Arial" w:cs="Arial"/>
          <w:iCs/>
          <w:color w:val="auto"/>
        </w:rPr>
        <w:t xml:space="preserve">V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potpunosti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postupka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bez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obzira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broj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,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njegov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zahtev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omogući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pristup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radi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utvrđivanja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ispunjenosti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traženih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uslova</w:t>
      </w:r>
      <w:r w:rsidR="00BD5C71">
        <w:rPr>
          <w:rFonts w:ascii="Arial" w:hAnsi="Arial" w:cs="Arial"/>
          <w:iCs/>
        </w:rPr>
        <w:t>.</w:t>
      </w:r>
    </w:p>
    <w:p w:rsidR="00BD5C71" w:rsidRPr="001F4CFB" w:rsidRDefault="00BD5C71" w:rsidP="00BD5C71">
      <w:pPr>
        <w:jc w:val="both"/>
        <w:rPr>
          <w:rFonts w:ascii="Arial" w:hAnsi="Arial" w:cs="Arial"/>
          <w:b/>
          <w:i/>
          <w:color w:val="auto"/>
        </w:rPr>
      </w:pPr>
    </w:p>
    <w:p w:rsidR="00BD5C71" w:rsidRPr="002C5999" w:rsidRDefault="000B564A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5C71" w:rsidRPr="002C5999">
        <w:rPr>
          <w:rFonts w:ascii="Arial" w:hAnsi="Arial" w:cs="Arial"/>
          <w:b/>
        </w:rPr>
        <w:t xml:space="preserve">. </w:t>
      </w:r>
      <w:r w:rsidR="007F4750" w:rsidRPr="002C5999">
        <w:rPr>
          <w:rFonts w:ascii="Arial" w:hAnsi="Arial" w:cs="Arial"/>
          <w:b/>
        </w:rPr>
        <w:t>ZAJEDNIČKA</w:t>
      </w:r>
      <w:r w:rsidR="00BD5C71" w:rsidRPr="002C5999">
        <w:rPr>
          <w:rFonts w:ascii="Arial" w:hAnsi="Arial" w:cs="Arial"/>
          <w:b/>
        </w:rPr>
        <w:t xml:space="preserve"> </w:t>
      </w:r>
      <w:r w:rsidR="007F4750" w:rsidRPr="002C5999">
        <w:rPr>
          <w:rFonts w:ascii="Arial" w:hAnsi="Arial" w:cs="Arial"/>
          <w:b/>
        </w:rPr>
        <w:t>PONUDA</w:t>
      </w:r>
    </w:p>
    <w:p w:rsidR="00BD5C71" w:rsidRDefault="00BD5C71" w:rsidP="00BD5C71">
      <w:pPr>
        <w:jc w:val="both"/>
        <w:rPr>
          <w:rFonts w:ascii="Arial" w:hAnsi="Arial" w:cs="Arial"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sastavni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sporazum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međusobno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obavezuju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BD5C71">
        <w:rPr>
          <w:rFonts w:ascii="Arial" w:hAnsi="Arial" w:cs="Arial"/>
        </w:rPr>
        <w:t xml:space="preserve"> 81. </w:t>
      </w:r>
      <w:r>
        <w:rPr>
          <w:rFonts w:ascii="Arial" w:hAnsi="Arial" w:cs="Arial"/>
        </w:rPr>
        <w:t>st</w:t>
      </w:r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4. </w:t>
      </w:r>
      <w:proofErr w:type="gramStart"/>
      <w:r>
        <w:rPr>
          <w:rFonts w:ascii="Arial" w:hAnsi="Arial" w:cs="Arial"/>
        </w:rPr>
        <w:t>tač</w:t>
      </w:r>
      <w:proofErr w:type="gramEnd"/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1</w:t>
      </w:r>
      <w:r w:rsidR="00BD5C71">
        <w:rPr>
          <w:rFonts w:ascii="Arial" w:hAnsi="Arial" w:cs="Arial"/>
          <w:lang w:val="sr-Cyrl-CS"/>
        </w:rPr>
        <w:t>)</w:t>
      </w:r>
      <w:r w:rsidR="00A83BB1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</w:t>
      </w:r>
      <w:proofErr w:type="gramEnd"/>
      <w:r w:rsidR="00A83BB1">
        <w:rPr>
          <w:rFonts w:ascii="Arial" w:hAnsi="Arial" w:cs="Arial"/>
        </w:rPr>
        <w:t xml:space="preserve"> 2</w:t>
      </w:r>
      <w:r w:rsidR="00BD5C71">
        <w:rPr>
          <w:rFonts w:ascii="Arial" w:hAnsi="Arial" w:cs="Arial"/>
          <w:lang w:val="sr-Cyrl-CS"/>
        </w:rPr>
        <w:t>)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: </w:t>
      </w:r>
    </w:p>
    <w:p w:rsidR="00BD5C71" w:rsidRPr="00745686" w:rsidRDefault="007F4750" w:rsidP="00BD5C71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zastupati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naručiocem</w:t>
      </w:r>
      <w:r w:rsidR="00BD5C71">
        <w:rPr>
          <w:rFonts w:ascii="Arial" w:hAnsi="Arial" w:cs="Arial"/>
        </w:rPr>
        <w:t xml:space="preserve">, </w:t>
      </w:r>
    </w:p>
    <w:p w:rsidR="00745686" w:rsidRPr="00745686" w:rsidRDefault="007F4750" w:rsidP="00745686">
      <w:pPr>
        <w:pStyle w:val="Commen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>I</w:t>
      </w:r>
      <w:r w:rsidR="00D56254">
        <w:rPr>
          <w:rFonts w:ascii="Arial" w:eastAsia="TimesNewRomanPSMT" w:hAnsi="Arial" w:cs="Arial"/>
          <w:bCs/>
          <w:color w:val="auto"/>
        </w:rPr>
        <w:t xml:space="preserve">II </w:t>
      </w:r>
      <w:r>
        <w:rPr>
          <w:rFonts w:ascii="Arial" w:eastAsia="TimesNewRomanPSMT" w:hAnsi="Arial" w:cs="Arial"/>
          <w:bCs/>
          <w:color w:val="auto"/>
        </w:rPr>
        <w:t>ove</w:t>
      </w:r>
      <w:r w:rsidR="00BD5C71" w:rsidRPr="00AA4D8C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 xml:space="preserve">5.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V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neograničeno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solidarno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može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podneti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samostalno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račun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ili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ZJNom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auto"/>
        </w:rPr>
        <w:lastRenderedPageBreak/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neograničeno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solidarno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odgovaraju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>.</w:t>
      </w:r>
      <w:proofErr w:type="gramEnd"/>
    </w:p>
    <w:p w:rsidR="00BD5C71" w:rsidRDefault="00BD5C71" w:rsidP="00BD5C71">
      <w:pPr>
        <w:jc w:val="both"/>
        <w:rPr>
          <w:rFonts w:ascii="Arial" w:hAnsi="Arial" w:cs="Arial"/>
        </w:rPr>
      </w:pPr>
    </w:p>
    <w:p w:rsidR="00BD5C71" w:rsidRPr="00B52D10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10</w:t>
      </w:r>
      <w:r w:rsidR="00BD5C71" w:rsidRPr="00B52D10">
        <w:rPr>
          <w:rFonts w:ascii="Arial" w:hAnsi="Arial" w:cs="Arial"/>
          <w:b/>
          <w:bCs/>
          <w:iCs/>
        </w:rPr>
        <w:t xml:space="preserve">. </w:t>
      </w:r>
      <w:r w:rsidR="007F4750" w:rsidRPr="00B52D10">
        <w:rPr>
          <w:rFonts w:ascii="Arial" w:hAnsi="Arial" w:cs="Arial"/>
          <w:b/>
          <w:bCs/>
          <w:iCs/>
        </w:rPr>
        <w:t>NAČIN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USLOV</w:t>
      </w:r>
      <w:r w:rsidR="007F4750" w:rsidRPr="00B52D10">
        <w:rPr>
          <w:rFonts w:ascii="Arial" w:hAnsi="Arial" w:cs="Arial"/>
          <w:b/>
          <w:bCs/>
          <w:iCs/>
          <w:lang w:val="sr-Cyrl-CS"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PLAĆANJA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GARANTNI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ROK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KAO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DRUGE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OKOLNOSTI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OD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KOJIH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ZAVISI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proofErr w:type="gramStart"/>
      <w:r w:rsidR="007F4750" w:rsidRPr="00B52D10">
        <w:rPr>
          <w:rFonts w:ascii="Arial" w:hAnsi="Arial" w:cs="Arial"/>
          <w:b/>
          <w:bCs/>
          <w:iCs/>
        </w:rPr>
        <w:t>PRIHVATLJIVOST</w:t>
      </w:r>
      <w:r w:rsidR="00BD5C71" w:rsidRPr="00B52D10">
        <w:rPr>
          <w:rFonts w:ascii="Arial" w:hAnsi="Arial" w:cs="Arial"/>
          <w:b/>
          <w:bCs/>
          <w:iCs/>
        </w:rPr>
        <w:t xml:space="preserve">  </w:t>
      </w:r>
      <w:r w:rsidR="007F4750" w:rsidRPr="00B52D10">
        <w:rPr>
          <w:rFonts w:ascii="Arial" w:hAnsi="Arial" w:cs="Arial"/>
          <w:b/>
          <w:bCs/>
          <w:iCs/>
        </w:rPr>
        <w:t>PONUDE</w:t>
      </w:r>
      <w:proofErr w:type="gramEnd"/>
    </w:p>
    <w:p w:rsidR="00EE622B" w:rsidRPr="001B4FFD" w:rsidRDefault="00EE622B" w:rsidP="00EE622B">
      <w:pPr>
        <w:jc w:val="both"/>
        <w:rPr>
          <w:rFonts w:ascii="Arial" w:hAnsi="Arial" w:cs="Arial"/>
          <w:sz w:val="22"/>
          <w:szCs w:val="22"/>
        </w:rPr>
      </w:pPr>
    </w:p>
    <w:p w:rsidR="00BE7DEE" w:rsidRPr="00B20F72" w:rsidRDefault="000B564A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10</w:t>
      </w:r>
      <w:r w:rsidR="00BE7DEE" w:rsidRPr="00B20F72">
        <w:rPr>
          <w:rFonts w:ascii="Arial" w:hAnsi="Arial" w:cs="Arial"/>
          <w:b/>
          <w:bCs/>
          <w:iCs/>
        </w:rPr>
        <w:t>.1</w:t>
      </w:r>
      <w:r w:rsidR="00BE7DEE" w:rsidRPr="00B20F72">
        <w:rPr>
          <w:rFonts w:ascii="Arial" w:hAnsi="Arial" w:cs="Arial"/>
          <w:b/>
          <w:bCs/>
          <w:iCs/>
          <w:u w:val="single"/>
        </w:rPr>
        <w:t xml:space="preserve">. </w:t>
      </w:r>
      <w:r w:rsidR="00BE7DEE" w:rsidRPr="00B20F72">
        <w:rPr>
          <w:rFonts w:ascii="Arial" w:hAnsi="Arial" w:cs="Arial"/>
          <w:iCs/>
          <w:u w:val="single"/>
        </w:rPr>
        <w:t>Zahtevi u pogledu načina, roka i uslova plaćanja.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>Rok plaćanja je</w:t>
      </w:r>
      <w:r w:rsidRPr="00B20F7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Latn-CS"/>
        </w:rPr>
        <w:t xml:space="preserve">90 </w:t>
      </w:r>
      <w:proofErr w:type="gramStart"/>
      <w:r>
        <w:rPr>
          <w:rFonts w:ascii="Arial" w:hAnsi="Arial" w:cs="Arial"/>
          <w:iCs/>
          <w:lang w:val="sr-Latn-CS"/>
        </w:rPr>
        <w:t>dana</w:t>
      </w:r>
      <w:proofErr w:type="gramEnd"/>
      <w:r w:rsidRPr="00B20F72">
        <w:rPr>
          <w:rFonts w:ascii="Arial" w:hAnsi="Arial" w:cs="Arial"/>
          <w:iCs/>
          <w:lang w:val="sr-Cyrl-CS"/>
        </w:rPr>
        <w:t>,</w:t>
      </w:r>
      <w:r w:rsidRPr="00B20F72">
        <w:rPr>
          <w:rFonts w:ascii="Arial" w:hAnsi="Arial" w:cs="Arial"/>
          <w:iCs/>
        </w:rPr>
        <w:t xml:space="preserve"> na osnovu dokumenta koji ispostavlja ponuđač</w:t>
      </w:r>
      <w:r w:rsidRPr="00B20F72">
        <w:rPr>
          <w:rFonts w:ascii="Arial" w:hAnsi="Arial" w:cs="Arial"/>
          <w:iCs/>
          <w:lang w:val="sr-Cyrl-CS"/>
        </w:rPr>
        <w:t>, a</w:t>
      </w:r>
      <w:r w:rsidRPr="00B20F72">
        <w:rPr>
          <w:rFonts w:ascii="Arial" w:hAnsi="Arial" w:cs="Arial"/>
          <w:iCs/>
        </w:rPr>
        <w:t xml:space="preserve"> kojim je </w:t>
      </w:r>
      <w:r>
        <w:rPr>
          <w:rFonts w:ascii="Arial" w:hAnsi="Arial" w:cs="Arial"/>
          <w:iCs/>
        </w:rPr>
        <w:t xml:space="preserve">potvrđeno da je </w:t>
      </w:r>
      <w:r w:rsidR="00D56254">
        <w:rPr>
          <w:rFonts w:ascii="Arial" w:hAnsi="Arial" w:cs="Arial"/>
          <w:iCs/>
        </w:rPr>
        <w:t>isporuka</w:t>
      </w:r>
      <w:r w:rsidR="00433B8C">
        <w:rPr>
          <w:rFonts w:ascii="Arial" w:hAnsi="Arial" w:cs="Arial"/>
          <w:iCs/>
        </w:rPr>
        <w:t xml:space="preserve"> dob</w:t>
      </w:r>
      <w:r w:rsidR="00D56254">
        <w:rPr>
          <w:rFonts w:ascii="Arial" w:hAnsi="Arial" w:cs="Arial"/>
          <w:iCs/>
        </w:rPr>
        <w:t>a</w:t>
      </w:r>
      <w:r w:rsidR="00433B8C">
        <w:rPr>
          <w:rFonts w:ascii="Arial" w:hAnsi="Arial" w:cs="Arial"/>
          <w:iCs/>
        </w:rPr>
        <w:t>ra</w:t>
      </w:r>
      <w:r w:rsidRPr="00B20F7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izvršena</w:t>
      </w:r>
      <w:r w:rsidRPr="00B20F72">
        <w:rPr>
          <w:rFonts w:ascii="Arial" w:hAnsi="Arial" w:cs="Arial"/>
          <w:iCs/>
        </w:rPr>
        <w:t>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 xml:space="preserve">Plaćanje se vrši uplatom </w:t>
      </w:r>
      <w:proofErr w:type="gramStart"/>
      <w:r w:rsidRPr="00B20F72">
        <w:rPr>
          <w:rFonts w:ascii="Arial" w:hAnsi="Arial" w:cs="Arial"/>
          <w:iCs/>
        </w:rPr>
        <w:t>na</w:t>
      </w:r>
      <w:proofErr w:type="gramEnd"/>
      <w:r w:rsidRPr="00B20F72">
        <w:rPr>
          <w:rFonts w:ascii="Arial" w:hAnsi="Arial" w:cs="Arial"/>
          <w:iCs/>
        </w:rPr>
        <w:t xml:space="preserve"> račun ponuđača.</w:t>
      </w:r>
    </w:p>
    <w:p w:rsidR="00BE7DEE" w:rsidRPr="00B20F72" w:rsidRDefault="00BE7DEE" w:rsidP="00BE7DEE">
      <w:pPr>
        <w:jc w:val="both"/>
        <w:rPr>
          <w:rFonts w:ascii="Arial" w:hAnsi="Arial" w:cs="Arial"/>
          <w:b/>
          <w:bCs/>
          <w:iCs/>
        </w:rPr>
      </w:pPr>
      <w:proofErr w:type="gramStart"/>
      <w:r w:rsidRPr="00B20F72">
        <w:rPr>
          <w:rFonts w:ascii="Arial" w:hAnsi="Arial" w:cs="Arial"/>
          <w:iCs/>
        </w:rPr>
        <w:t>Ponuđaču nije dozvoljeno da zahteva avans.</w:t>
      </w:r>
      <w:proofErr w:type="gramEnd"/>
    </w:p>
    <w:p w:rsidR="00BE7DEE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BE7DEE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BE7DEE" w:rsidRPr="00015D27" w:rsidRDefault="000B564A" w:rsidP="00BE7DEE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10</w:t>
      </w:r>
      <w:r w:rsidR="00BE7DEE" w:rsidRPr="00015D27">
        <w:rPr>
          <w:rFonts w:ascii="Arial" w:hAnsi="Arial" w:cs="Arial"/>
          <w:b/>
          <w:bCs/>
          <w:iCs/>
          <w:color w:val="auto"/>
        </w:rPr>
        <w:t xml:space="preserve">.2. </w:t>
      </w:r>
      <w:r w:rsidR="00BE7DEE" w:rsidRPr="00015D27">
        <w:rPr>
          <w:rFonts w:ascii="Arial" w:hAnsi="Arial" w:cs="Arial"/>
          <w:iCs/>
          <w:color w:val="auto"/>
          <w:u w:val="single"/>
        </w:rPr>
        <w:t>Zahtevi u pogledu garantnog roka</w:t>
      </w:r>
      <w:r w:rsidR="006B010B">
        <w:rPr>
          <w:rFonts w:ascii="Arial" w:hAnsi="Arial" w:cs="Arial"/>
          <w:iCs/>
          <w:color w:val="auto"/>
          <w:u w:val="single"/>
        </w:rPr>
        <w:t xml:space="preserve"> ispravnosti dobara</w:t>
      </w:r>
    </w:p>
    <w:p w:rsidR="00BE7DEE" w:rsidRPr="00015D27" w:rsidRDefault="006B010B" w:rsidP="00BE7DEE">
      <w:pPr>
        <w:jc w:val="both"/>
        <w:rPr>
          <w:rFonts w:ascii="Arial" w:hAnsi="Arial" w:cs="Arial"/>
          <w:iCs/>
          <w:color w:val="auto"/>
        </w:rPr>
      </w:pPr>
      <w:r w:rsidRPr="006B010B">
        <w:rPr>
          <w:rFonts w:ascii="Arial" w:hAnsi="Arial" w:cs="Arial"/>
          <w:iCs/>
          <w:color w:val="auto"/>
        </w:rPr>
        <w:t>Garatni rok ispravnosti dobara</w:t>
      </w:r>
      <w:r w:rsidR="005102F9">
        <w:rPr>
          <w:rFonts w:ascii="Arial" w:hAnsi="Arial" w:cs="Arial"/>
          <w:iCs/>
          <w:color w:val="auto"/>
        </w:rPr>
        <w:t xml:space="preserve"> </w:t>
      </w:r>
      <w:r w:rsidR="00BE7DEE" w:rsidRPr="006B010B">
        <w:rPr>
          <w:rFonts w:ascii="Arial" w:hAnsi="Arial" w:cs="Arial"/>
          <w:iCs/>
          <w:color w:val="auto"/>
        </w:rPr>
        <w:t>n</w:t>
      </w:r>
      <w:r w:rsidR="005102F9">
        <w:rPr>
          <w:rFonts w:ascii="Arial" w:hAnsi="Arial" w:cs="Arial"/>
          <w:iCs/>
          <w:color w:val="auto"/>
        </w:rPr>
        <w:t>e može biti kraći</w:t>
      </w:r>
      <w:r w:rsidR="00BE7DEE" w:rsidRPr="00015D27">
        <w:rPr>
          <w:rFonts w:ascii="Arial" w:hAnsi="Arial" w:cs="Arial"/>
          <w:iCs/>
          <w:color w:val="auto"/>
        </w:rPr>
        <w:t xml:space="preserve"> od 12 meseci od </w:t>
      </w:r>
      <w:proofErr w:type="gramStart"/>
      <w:r w:rsidR="00BE7DEE" w:rsidRPr="00015D27">
        <w:rPr>
          <w:rFonts w:ascii="Arial" w:hAnsi="Arial" w:cs="Arial"/>
          <w:iCs/>
          <w:color w:val="auto"/>
        </w:rPr>
        <w:t xml:space="preserve">dana </w:t>
      </w:r>
      <w:r w:rsidR="00375C3B" w:rsidRPr="00015D27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isporuke</w:t>
      </w:r>
      <w:proofErr w:type="gramEnd"/>
      <w:r>
        <w:rPr>
          <w:rFonts w:ascii="Arial" w:hAnsi="Arial" w:cs="Arial"/>
          <w:iCs/>
          <w:color w:val="auto"/>
        </w:rPr>
        <w:t xml:space="preserve"> dobara.</w:t>
      </w:r>
    </w:p>
    <w:p w:rsidR="00BE7DEE" w:rsidRDefault="00BE7DEE" w:rsidP="00BE7DEE">
      <w:pPr>
        <w:jc w:val="both"/>
      </w:pPr>
    </w:p>
    <w:p w:rsidR="00BE7DEE" w:rsidRDefault="000B564A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>10</w:t>
      </w:r>
      <w:r w:rsidR="00BE7DEE">
        <w:rPr>
          <w:rFonts w:ascii="Arial" w:hAnsi="Arial" w:cs="Arial"/>
          <w:b/>
          <w:bCs/>
          <w:iCs/>
          <w:u w:val="single"/>
        </w:rPr>
        <w:t xml:space="preserve">.3. </w:t>
      </w:r>
      <w:r w:rsidR="00BE7DEE">
        <w:rPr>
          <w:rFonts w:ascii="Arial" w:hAnsi="Arial" w:cs="Arial"/>
          <w:iCs/>
          <w:u w:val="single"/>
        </w:rPr>
        <w:t>Zahtev u pogledu roka važenja ponude</w:t>
      </w:r>
    </w:p>
    <w:p w:rsidR="00BE7DEE" w:rsidRDefault="00BE7DEE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Rok važenja ponude ne može biti kraći </w:t>
      </w:r>
      <w:proofErr w:type="gramStart"/>
      <w:r>
        <w:rPr>
          <w:rFonts w:ascii="Arial" w:hAnsi="Arial" w:cs="Arial"/>
          <w:iCs/>
        </w:rPr>
        <w:t>od</w:t>
      </w:r>
      <w:proofErr w:type="gramEnd"/>
      <w:r>
        <w:rPr>
          <w:rFonts w:ascii="Arial" w:hAnsi="Arial" w:cs="Arial"/>
          <w:iCs/>
        </w:rPr>
        <w:t xml:space="preserve"> 30 dana od dana otvaranja ponuda.</w:t>
      </w:r>
    </w:p>
    <w:p w:rsidR="00BE7DEE" w:rsidRDefault="00BE7DEE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 slučaju isteka roka važenja ponude, naručilac je dužan da u pisanom obliku zatraži </w:t>
      </w:r>
      <w:proofErr w:type="gramStart"/>
      <w:r>
        <w:rPr>
          <w:rFonts w:ascii="Arial" w:hAnsi="Arial" w:cs="Arial"/>
          <w:iCs/>
        </w:rPr>
        <w:t>od</w:t>
      </w:r>
      <w:proofErr w:type="gramEnd"/>
      <w:r>
        <w:rPr>
          <w:rFonts w:ascii="Arial" w:hAnsi="Arial" w:cs="Arial"/>
          <w:iCs/>
        </w:rPr>
        <w:t xml:space="preserve"> ponuđača produženje roka važenja ponude.</w:t>
      </w:r>
    </w:p>
    <w:p w:rsidR="00BE7DEE" w:rsidRDefault="00BE7DEE" w:rsidP="00BE7DEE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iCs/>
        </w:rPr>
        <w:t>Ponuđač koji prihvati zahtev za produženje roka važenja ponude ne može menjati ponudu.</w:t>
      </w:r>
      <w:proofErr w:type="gramEnd"/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BD5C71" w:rsidRPr="00676A15" w:rsidRDefault="000B564A" w:rsidP="00BD5C7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BD5C71" w:rsidRPr="00676A15">
        <w:rPr>
          <w:rFonts w:ascii="Arial" w:hAnsi="Arial" w:cs="Arial"/>
          <w:b/>
          <w:bCs/>
          <w:iCs/>
        </w:rPr>
        <w:t xml:space="preserve">. </w:t>
      </w:r>
      <w:r w:rsidR="007F4750" w:rsidRPr="00676A15">
        <w:rPr>
          <w:rFonts w:ascii="Arial" w:hAnsi="Arial" w:cs="Arial"/>
          <w:b/>
          <w:bCs/>
          <w:iCs/>
        </w:rPr>
        <w:t>VALUTA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NAČIN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KOJI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MORA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DA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BUDE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NAVEDENA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IZRAŽENA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CENA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U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PONUDI</w:t>
      </w:r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156433" w:rsidRPr="00627CC9" w:rsidRDefault="00156433" w:rsidP="00156433">
      <w:pPr>
        <w:jc w:val="both"/>
        <w:rPr>
          <w:rFonts w:ascii="Arial" w:hAnsi="Arial" w:cs="Arial"/>
          <w:iCs/>
        </w:rPr>
      </w:pPr>
      <w:r w:rsidRPr="00627CC9">
        <w:rPr>
          <w:rFonts w:ascii="Arial" w:hAnsi="Arial" w:cs="Arial"/>
          <w:iCs/>
        </w:rPr>
        <w:t xml:space="preserve">Cena mora biti iskazana u dinarima, </w:t>
      </w:r>
      <w:proofErr w:type="gramStart"/>
      <w:r w:rsidRPr="00627CC9">
        <w:rPr>
          <w:rFonts w:ascii="Arial" w:hAnsi="Arial" w:cs="Arial"/>
          <w:iCs/>
        </w:rPr>
        <w:t>sa</w:t>
      </w:r>
      <w:proofErr w:type="gramEnd"/>
      <w:r w:rsidRPr="00627CC9">
        <w:rPr>
          <w:rFonts w:ascii="Arial" w:hAnsi="Arial" w:cs="Arial"/>
          <w:iCs/>
        </w:rPr>
        <w:t xml:space="preserve"> i </w:t>
      </w:r>
      <w:r w:rsidRPr="00627CC9">
        <w:rPr>
          <w:rFonts w:ascii="Arial" w:hAnsi="Arial" w:cs="Arial"/>
          <w:iCs/>
          <w:color w:val="00000A"/>
        </w:rPr>
        <w:t>bez poreza na dodatu vrednost</w:t>
      </w:r>
      <w:r w:rsidRPr="00627CC9">
        <w:rPr>
          <w:rFonts w:ascii="Arial" w:hAnsi="Arial" w:cs="Arial"/>
          <w:b/>
          <w:iCs/>
          <w:color w:val="00000A"/>
        </w:rPr>
        <w:t>,</w:t>
      </w:r>
      <w:r w:rsidRPr="00627CC9">
        <w:rPr>
          <w:rFonts w:ascii="Arial" w:hAnsi="Arial" w:cs="Arial"/>
          <w:b/>
          <w:color w:val="00000A"/>
        </w:rPr>
        <w:t xml:space="preserve"> </w:t>
      </w:r>
      <w:r w:rsidRPr="00627CC9">
        <w:rPr>
          <w:rFonts w:ascii="Arial" w:hAnsi="Arial" w:cs="Arial"/>
          <w:b/>
        </w:rPr>
        <w:t>sa uračunatim svim troškovima koje ponuđač ima u realizaciji predmetne javne nabavke</w:t>
      </w:r>
      <w:r w:rsidRPr="00627CC9">
        <w:rPr>
          <w:rFonts w:ascii="Arial" w:hAnsi="Arial" w:cs="Arial"/>
          <w:color w:val="auto"/>
        </w:rPr>
        <w:t xml:space="preserve">, s tim da će se za </w:t>
      </w:r>
      <w:r w:rsidRPr="00627CC9">
        <w:rPr>
          <w:rFonts w:ascii="Arial" w:hAnsi="Arial" w:cs="Arial"/>
        </w:rPr>
        <w:t>ocenu ponude uzimati u obzir cena bez poreza na dodatu vrednost.</w:t>
      </w:r>
    </w:p>
    <w:p w:rsidR="00156433" w:rsidRDefault="00156433" w:rsidP="00156433">
      <w:pPr>
        <w:jc w:val="both"/>
        <w:rPr>
          <w:rFonts w:ascii="Arial" w:hAnsi="Arial" w:cs="Arial"/>
          <w:iCs/>
        </w:rPr>
      </w:pPr>
      <w:proofErr w:type="gramStart"/>
      <w:r w:rsidRPr="00627CC9">
        <w:rPr>
          <w:rFonts w:ascii="Arial" w:hAnsi="Arial" w:cs="Arial"/>
          <w:iCs/>
        </w:rPr>
        <w:t>U cenu je uračunata cena predmeta javne nabavke.</w:t>
      </w:r>
      <w:proofErr w:type="gramEnd"/>
    </w:p>
    <w:p w:rsidR="002F2BC8" w:rsidRPr="002F2BC8" w:rsidRDefault="002F2BC8" w:rsidP="002F2BC8">
      <w:pPr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>Jedinačne cene se mogu menjati sporazumno u skladu sa uslovima predviđenim ovim ugovorom, na osnovu pismenog predloga ugovorne strane, zaključivanjem Aneksa ugovora.</w:t>
      </w:r>
    </w:p>
    <w:p w:rsidR="002F2BC8" w:rsidRPr="002F2BC8" w:rsidRDefault="002F2BC8" w:rsidP="002F2BC8">
      <w:pPr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ab/>
        <w:t>Ugovorne strane utvrđuju da se cene iz ponude mogu sporazumno menjati:</w:t>
      </w:r>
    </w:p>
    <w:p w:rsidR="002F2BC8" w:rsidRPr="002F2BC8" w:rsidRDefault="002F2BC8" w:rsidP="002F2BC8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>za domaće proizvode - ako je rast cena na malo veći od 15 %, od dana zaključenja ugovora.</w:t>
      </w:r>
    </w:p>
    <w:p w:rsidR="002F2BC8" w:rsidRPr="002F2BC8" w:rsidRDefault="002F2BC8" w:rsidP="002F2BC8">
      <w:pPr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>za uvozne proizvode -  ako je rast srednjeg kursa EUR veći od 6 %., od dana zaključenja ugovora.</w:t>
      </w:r>
    </w:p>
    <w:p w:rsidR="002F2BC8" w:rsidRPr="002F2BC8" w:rsidRDefault="002F2BC8" w:rsidP="002F2BC8">
      <w:pPr>
        <w:suppressAutoHyphens w:val="0"/>
        <w:spacing w:line="240" w:lineRule="auto"/>
        <w:ind w:firstLine="708"/>
        <w:jc w:val="both"/>
        <w:rPr>
          <w:rFonts w:ascii="Arial" w:hAnsi="Arial" w:cs="Arial"/>
          <w:color w:val="auto"/>
          <w:lang w:val="sl-SI"/>
        </w:rPr>
      </w:pPr>
      <w:r w:rsidRPr="002F2BC8">
        <w:rPr>
          <w:rFonts w:ascii="Arial" w:hAnsi="Arial" w:cs="Arial"/>
          <w:color w:val="auto"/>
          <w:lang w:val="sl-SI"/>
        </w:rPr>
        <w:t>Rast cena na malo računaće se prema zvaničnim podacima Republičkog zavoda za statistiku.Srednji kurs EUR-a će se računati prema srednjem kursu Narodne banke Srbije.</w:t>
      </w:r>
    </w:p>
    <w:p w:rsidR="00156433" w:rsidRPr="00627CC9" w:rsidRDefault="00156433" w:rsidP="006130E5">
      <w:pPr>
        <w:ind w:firstLine="708"/>
        <w:jc w:val="both"/>
        <w:rPr>
          <w:rFonts w:ascii="Arial" w:hAnsi="Arial" w:cs="Arial"/>
          <w:iCs/>
        </w:rPr>
      </w:pPr>
      <w:r w:rsidRPr="00627CC9">
        <w:rPr>
          <w:rFonts w:ascii="Arial" w:hAnsi="Arial" w:cs="Arial"/>
        </w:rPr>
        <w:t xml:space="preserve">Ako je u ponudi iskazana neuobičajeno niska cena, naručilac </w:t>
      </w:r>
      <w:proofErr w:type="gramStart"/>
      <w:r w:rsidRPr="00627CC9">
        <w:rPr>
          <w:rFonts w:ascii="Arial" w:hAnsi="Arial" w:cs="Arial"/>
        </w:rPr>
        <w:t>će</w:t>
      </w:r>
      <w:proofErr w:type="gramEnd"/>
      <w:r w:rsidRPr="00627CC9">
        <w:rPr>
          <w:rFonts w:ascii="Arial" w:hAnsi="Arial" w:cs="Arial"/>
        </w:rPr>
        <w:t xml:space="preserve"> postupiti u skladu sa članom 92. </w:t>
      </w:r>
      <w:proofErr w:type="gramStart"/>
      <w:r w:rsidRPr="00627CC9">
        <w:rPr>
          <w:rFonts w:ascii="Arial" w:hAnsi="Arial" w:cs="Arial"/>
        </w:rPr>
        <w:t>ZJN.</w:t>
      </w:r>
      <w:proofErr w:type="gramEnd"/>
    </w:p>
    <w:p w:rsidR="00AE724C" w:rsidRDefault="00156433" w:rsidP="00BD5C71">
      <w:pPr>
        <w:jc w:val="both"/>
        <w:rPr>
          <w:rFonts w:ascii="Arial" w:hAnsi="Arial" w:cs="Arial"/>
          <w:b/>
          <w:i/>
          <w:iCs/>
        </w:rPr>
      </w:pPr>
      <w:proofErr w:type="gramStart"/>
      <w:r w:rsidRPr="00627CC9">
        <w:rPr>
          <w:rFonts w:ascii="Arial" w:hAnsi="Arial" w:cs="Arial"/>
          <w:iCs/>
        </w:rPr>
        <w:t>Ako ponuđena cena uključuje uvoznu carinu i druge dažbine, ponuđač je dužan da taj deo odvojeno iskaže</w:t>
      </w:r>
      <w:r w:rsidR="00D56254">
        <w:rPr>
          <w:rFonts w:ascii="Arial" w:hAnsi="Arial" w:cs="Arial"/>
          <w:iCs/>
        </w:rPr>
        <w:t xml:space="preserve"> u procentima </w:t>
      </w:r>
      <w:r w:rsidR="00D56254" w:rsidRPr="002F2BC8">
        <w:rPr>
          <w:rFonts w:ascii="Arial" w:hAnsi="Arial" w:cs="Arial"/>
          <w:iCs/>
          <w:shd w:val="clear" w:color="auto" w:fill="FFFFFF" w:themeFill="background1"/>
        </w:rPr>
        <w:t>(Obrazac</w:t>
      </w:r>
      <w:r w:rsidR="002F2BC8" w:rsidRPr="002F2BC8">
        <w:rPr>
          <w:rFonts w:ascii="Arial" w:hAnsi="Arial" w:cs="Arial"/>
          <w:iCs/>
          <w:shd w:val="clear" w:color="auto" w:fill="FFFFFF" w:themeFill="background1"/>
        </w:rPr>
        <w:t xml:space="preserve"> 2, poglavlje V konkursne dokumentacije)</w:t>
      </w:r>
      <w:r w:rsidR="00AC1550">
        <w:rPr>
          <w:rFonts w:ascii="Arial" w:hAnsi="Arial" w:cs="Arial"/>
          <w:iCs/>
          <w:shd w:val="clear" w:color="auto" w:fill="FFFFFF" w:themeFill="background1"/>
        </w:rPr>
        <w:t>.</w:t>
      </w:r>
      <w:proofErr w:type="gramEnd"/>
    </w:p>
    <w:p w:rsidR="00AE724C" w:rsidRDefault="00AE724C" w:rsidP="00BD5C71">
      <w:pPr>
        <w:jc w:val="both"/>
        <w:rPr>
          <w:rFonts w:ascii="Arial" w:hAnsi="Arial" w:cs="Arial"/>
          <w:b/>
          <w:i/>
          <w:iCs/>
        </w:rPr>
      </w:pPr>
    </w:p>
    <w:p w:rsidR="009B596F" w:rsidRDefault="009B596F" w:rsidP="00BD5C71">
      <w:pPr>
        <w:jc w:val="both"/>
        <w:rPr>
          <w:rFonts w:ascii="Arial" w:hAnsi="Arial" w:cs="Arial"/>
          <w:b/>
          <w:i/>
          <w:iCs/>
        </w:rPr>
      </w:pPr>
    </w:p>
    <w:p w:rsidR="009B596F" w:rsidRPr="00676A15" w:rsidRDefault="009B596F" w:rsidP="00BD5C71">
      <w:pPr>
        <w:jc w:val="both"/>
        <w:rPr>
          <w:rFonts w:ascii="Arial" w:hAnsi="Arial" w:cs="Arial"/>
          <w:b/>
          <w:i/>
          <w:iCs/>
        </w:rPr>
      </w:pPr>
    </w:p>
    <w:p w:rsidR="00BD5C71" w:rsidRDefault="00BD5C71" w:rsidP="00BD5C71">
      <w:pPr>
        <w:jc w:val="both"/>
        <w:rPr>
          <w:rFonts w:ascii="Arial" w:hAnsi="Arial" w:cs="Arial"/>
          <w:b/>
          <w:iCs/>
        </w:rPr>
      </w:pPr>
      <w:r w:rsidRPr="00676A15">
        <w:rPr>
          <w:rFonts w:ascii="Arial" w:hAnsi="Arial" w:cs="Arial"/>
          <w:b/>
          <w:iCs/>
        </w:rPr>
        <w:lastRenderedPageBreak/>
        <w:t>1</w:t>
      </w:r>
      <w:r w:rsidR="000B564A">
        <w:rPr>
          <w:rFonts w:ascii="Arial" w:hAnsi="Arial" w:cs="Arial"/>
          <w:b/>
          <w:iCs/>
        </w:rPr>
        <w:t>2</w:t>
      </w:r>
      <w:r w:rsidRPr="00676A15">
        <w:rPr>
          <w:rFonts w:ascii="Arial" w:hAnsi="Arial" w:cs="Arial"/>
          <w:b/>
          <w:iCs/>
        </w:rPr>
        <w:t xml:space="preserve">. </w:t>
      </w:r>
      <w:r w:rsidR="007F4750" w:rsidRPr="00676A15">
        <w:rPr>
          <w:rFonts w:ascii="Arial" w:hAnsi="Arial" w:cs="Arial"/>
          <w:b/>
          <w:iCs/>
        </w:rPr>
        <w:t>PODACI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O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VRSTI</w:t>
      </w:r>
      <w:r w:rsidRPr="00676A15">
        <w:rPr>
          <w:rFonts w:ascii="Arial" w:hAnsi="Arial" w:cs="Arial"/>
          <w:b/>
          <w:iCs/>
        </w:rPr>
        <w:t xml:space="preserve">, </w:t>
      </w:r>
      <w:r w:rsidR="007F4750" w:rsidRPr="00676A15">
        <w:rPr>
          <w:rFonts w:ascii="Arial" w:hAnsi="Arial" w:cs="Arial"/>
          <w:b/>
          <w:iCs/>
        </w:rPr>
        <w:t>SADRŽINI</w:t>
      </w:r>
      <w:r w:rsidRPr="00676A15">
        <w:rPr>
          <w:rFonts w:ascii="Arial" w:hAnsi="Arial" w:cs="Arial"/>
          <w:b/>
          <w:iCs/>
        </w:rPr>
        <w:t xml:space="preserve">, </w:t>
      </w:r>
      <w:r w:rsidR="007F4750" w:rsidRPr="00676A15">
        <w:rPr>
          <w:rFonts w:ascii="Arial" w:hAnsi="Arial" w:cs="Arial"/>
          <w:b/>
          <w:iCs/>
        </w:rPr>
        <w:t>NAČINU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PODNOŠENJA</w:t>
      </w:r>
      <w:r w:rsidRPr="00676A15">
        <w:rPr>
          <w:rFonts w:ascii="Arial" w:hAnsi="Arial" w:cs="Arial"/>
          <w:b/>
          <w:iCs/>
        </w:rPr>
        <w:t xml:space="preserve">, </w:t>
      </w:r>
      <w:r w:rsidR="007F4750" w:rsidRPr="00676A15">
        <w:rPr>
          <w:rFonts w:ascii="Arial" w:hAnsi="Arial" w:cs="Arial"/>
          <w:b/>
          <w:iCs/>
        </w:rPr>
        <w:t>VISINI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I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ROKOVIMA</w:t>
      </w:r>
      <w:r w:rsidR="00745686"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FINANSIJSKOG</w:t>
      </w:r>
      <w:r w:rsidR="00745686"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OBEZBEĐENJA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ISPUNJENJA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OBAVEZA</w:t>
      </w:r>
      <w:r w:rsidRPr="00676A15">
        <w:rPr>
          <w:rFonts w:ascii="Arial" w:hAnsi="Arial" w:cs="Arial"/>
          <w:b/>
          <w:iCs/>
        </w:rPr>
        <w:t xml:space="preserve"> </w:t>
      </w:r>
      <w:r w:rsidR="007F4750" w:rsidRPr="00676A15">
        <w:rPr>
          <w:rFonts w:ascii="Arial" w:hAnsi="Arial" w:cs="Arial"/>
          <w:b/>
          <w:iCs/>
        </w:rPr>
        <w:t>PONUĐAČA</w:t>
      </w:r>
    </w:p>
    <w:p w:rsidR="00D16974" w:rsidRPr="00676A15" w:rsidRDefault="00D16974" w:rsidP="00BD5C71">
      <w:pPr>
        <w:jc w:val="both"/>
        <w:rPr>
          <w:rFonts w:ascii="Arial" w:hAnsi="Arial" w:cs="Arial"/>
          <w:b/>
          <w:iCs/>
        </w:rPr>
      </w:pPr>
    </w:p>
    <w:p w:rsidR="00D85393" w:rsidRPr="003A7803" w:rsidRDefault="00D85393" w:rsidP="009B596F">
      <w:pPr>
        <w:shd w:val="clear" w:color="auto" w:fill="C2D69B" w:themeFill="accent3" w:themeFillTint="99"/>
        <w:jc w:val="both"/>
        <w:rPr>
          <w:rFonts w:ascii="Arial" w:eastAsia="TimesNewRomanPSMT" w:hAnsi="Arial" w:cs="Arial"/>
          <w:b/>
          <w:bCs/>
          <w:iCs/>
          <w:u w:val="single"/>
        </w:rPr>
      </w:pPr>
      <w:r w:rsidRPr="003A7803">
        <w:rPr>
          <w:rFonts w:ascii="Arial" w:eastAsia="TimesNewRomanPSMT" w:hAnsi="Arial" w:cs="Arial"/>
          <w:b/>
          <w:bCs/>
          <w:iCs/>
          <w:u w:val="single"/>
        </w:rPr>
        <w:t xml:space="preserve">Ponuđač je dužan da u ponudi dostavi: </w:t>
      </w:r>
    </w:p>
    <w:p w:rsidR="00C313C6" w:rsidRPr="00903DD2" w:rsidRDefault="00C313C6" w:rsidP="009B596F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</w:rPr>
      </w:pPr>
      <w:r w:rsidRPr="00903DD2">
        <w:rPr>
          <w:rFonts w:ascii="Arial" w:eastAsia="TimesNewRomanPSMT" w:hAnsi="Arial" w:cs="Arial"/>
          <w:bCs/>
          <w:iCs/>
          <w:lang w:val="sr-Cyrl-CS"/>
        </w:rPr>
        <w:t xml:space="preserve">Sredstvo finansijskog obezbeđenja za ozbiljnost ponude </w:t>
      </w:r>
      <w:r w:rsidRPr="00903DD2">
        <w:rPr>
          <w:rFonts w:ascii="Arial" w:eastAsia="TimesNewRomanPSMT" w:hAnsi="Arial" w:cs="Arial"/>
          <w:bCs/>
          <w:iCs/>
        </w:rPr>
        <w:t xml:space="preserve">i to </w:t>
      </w:r>
      <w:r w:rsidRPr="00903DD2">
        <w:rPr>
          <w:rFonts w:ascii="Arial" w:eastAsia="TimesNewRomanPSMT" w:hAnsi="Arial" w:cs="Arial"/>
          <w:bCs/>
          <w:iCs/>
          <w:lang w:val="sr-Cyrl-CS"/>
        </w:rPr>
        <w:t xml:space="preserve">blanko sopstvenu menicu, koja mora biti evidentirana u Registru menica i ovlašćenja Narodne banke Srbije. Menica mora biti overena pečatom i potpisana od strane lica ovlašćenog za zastupanje, a uz istu mora biti dostavljeno popunjeno i overeno menično ovlašćenje – pismo, </w:t>
      </w:r>
      <w:r w:rsidRPr="005369C6">
        <w:rPr>
          <w:rFonts w:ascii="Arial" w:eastAsia="TimesNewRomanPSMT" w:hAnsi="Arial" w:cs="Arial"/>
          <w:b/>
          <w:bCs/>
          <w:iCs/>
          <w:lang w:val="sr-Cyrl-CS"/>
        </w:rPr>
        <w:t>sa naznačenim iznosom od 10%</w:t>
      </w:r>
      <w:r w:rsidRPr="005369C6">
        <w:rPr>
          <w:rFonts w:ascii="Arial" w:hAnsi="Arial" w:cs="Arial"/>
          <w:b/>
          <w:iCs/>
          <w:lang w:val="sr-Cyrl-CS"/>
        </w:rPr>
        <w:t xml:space="preserve"> </w:t>
      </w:r>
      <w:r w:rsidRPr="005369C6">
        <w:rPr>
          <w:rFonts w:ascii="Arial" w:eastAsia="TimesNewRomanPSMT" w:hAnsi="Arial" w:cs="Arial"/>
          <w:b/>
          <w:bCs/>
          <w:iCs/>
          <w:lang w:val="sr-Cyrl-CS"/>
        </w:rPr>
        <w:t xml:space="preserve">bez PDV-a </w:t>
      </w:r>
      <w:r w:rsidRPr="005369C6">
        <w:rPr>
          <w:rFonts w:ascii="Arial" w:eastAsia="TimesNewRomanPSMT" w:hAnsi="Arial" w:cs="Arial"/>
          <w:b/>
          <w:bCs/>
          <w:iCs/>
          <w:lang w:val="sr-Latn-CS"/>
        </w:rPr>
        <w:t xml:space="preserve">koji se odnosi na </w:t>
      </w:r>
      <w:r w:rsidRPr="005369C6">
        <w:rPr>
          <w:rFonts w:ascii="Arial" w:eastAsia="TimesNewRomanPSMT" w:hAnsi="Arial" w:cs="Arial"/>
          <w:b/>
          <w:bCs/>
          <w:iCs/>
          <w:lang w:val="sr-Cyrl-CS"/>
        </w:rPr>
        <w:t>ukupn</w:t>
      </w:r>
      <w:r w:rsidRPr="005369C6">
        <w:rPr>
          <w:rFonts w:ascii="Arial" w:eastAsia="TimesNewRomanPSMT" w:hAnsi="Arial" w:cs="Arial"/>
          <w:b/>
          <w:bCs/>
          <w:iCs/>
          <w:lang w:val="sr-Latn-CS"/>
        </w:rPr>
        <w:t>u</w:t>
      </w:r>
      <w:r w:rsidRPr="005369C6">
        <w:rPr>
          <w:rFonts w:ascii="Arial" w:eastAsia="TimesNewRomanPSMT" w:hAnsi="Arial" w:cs="Arial"/>
          <w:b/>
          <w:bCs/>
          <w:iCs/>
          <w:lang w:val="sr-Cyrl-CS"/>
        </w:rPr>
        <w:t xml:space="preserve"> vrednost</w:t>
      </w:r>
      <w:r w:rsidRPr="005369C6">
        <w:rPr>
          <w:rFonts w:ascii="Arial" w:eastAsia="TimesNewRomanPSMT" w:hAnsi="Arial" w:cs="Arial"/>
          <w:b/>
          <w:bCs/>
          <w:iCs/>
          <w:lang w:val="sr-Latn-CS"/>
        </w:rPr>
        <w:t xml:space="preserve"> svih partija  za koje ponuđač podnosi </w:t>
      </w:r>
      <w:r w:rsidRPr="005369C6">
        <w:rPr>
          <w:rFonts w:ascii="Arial" w:eastAsia="TimesNewRomanPSMT" w:hAnsi="Arial" w:cs="Arial"/>
          <w:b/>
          <w:bCs/>
          <w:iCs/>
          <w:lang w:val="sr-Cyrl-CS"/>
        </w:rPr>
        <w:t>ponude</w:t>
      </w:r>
      <w:r w:rsidRPr="005369C6">
        <w:rPr>
          <w:rFonts w:ascii="Arial" w:eastAsia="TimesNewRomanPSMT" w:hAnsi="Arial" w:cs="Arial"/>
          <w:b/>
          <w:bCs/>
          <w:iCs/>
          <w:lang w:val="sr-Latn-CS"/>
        </w:rPr>
        <w:t xml:space="preserve"> (Dakle, PONUĐAČ DOSTAVLJA SAMO JEDNU MENICU KOJA POKRIVA SVE PARTIJE ZA KOJE PONUĐAČ DOSTAVLJA PONUDU)</w:t>
      </w:r>
      <w:r w:rsidRPr="00903DD2">
        <w:rPr>
          <w:rFonts w:ascii="Arial" w:eastAsia="TimesNewRomanPSMT" w:hAnsi="Arial" w:cs="Arial"/>
          <w:bCs/>
          <w:iCs/>
          <w:lang w:val="sr-Cyrl-CS"/>
        </w:rPr>
        <w:t xml:space="preserve">. Uz menicu mora biti dostavljena kopija kartona deponovanih potpisa koji je izdat od strane poslovne banke koju ponuđač navodi u meničnom ovlašćenju – pismu. Rok važenja menice je </w:t>
      </w:r>
      <w:r w:rsidRPr="00903DD2">
        <w:rPr>
          <w:rFonts w:ascii="Arial" w:eastAsia="TimesNewRomanPSMT" w:hAnsi="Arial" w:cs="Arial"/>
          <w:bCs/>
          <w:iCs/>
        </w:rPr>
        <w:t>30 dana od dana otvaranja ponuda</w:t>
      </w:r>
      <w:r>
        <w:rPr>
          <w:rFonts w:ascii="Arial" w:eastAsia="TimesNewRomanPSMT" w:hAnsi="Arial" w:cs="Arial"/>
          <w:bCs/>
          <w:iCs/>
        </w:rPr>
        <w:t xml:space="preserve">. </w:t>
      </w:r>
      <w:r>
        <w:rPr>
          <w:rFonts w:ascii="Arial" w:hAnsi="Arial" w:cs="Arial"/>
          <w:iCs/>
          <w:lang w:val="sr-Latn-CS"/>
        </w:rPr>
        <w:t>S</w:t>
      </w:r>
      <w:r w:rsidRPr="00903DD2">
        <w:rPr>
          <w:rFonts w:ascii="Arial" w:hAnsi="Arial" w:cs="Arial"/>
          <w:iCs/>
          <w:lang w:val="sr-Cyrl-CS"/>
        </w:rPr>
        <w:t>redstvo obezbeđenja</w:t>
      </w:r>
      <w:r w:rsidRPr="00903DD2">
        <w:rPr>
          <w:rFonts w:ascii="Arial" w:hAnsi="Arial" w:cs="Arial"/>
          <w:iCs/>
        </w:rPr>
        <w:t xml:space="preserve"> za ozbiljnost ponude treba da traje najmanje koliko i važenje ponude</w:t>
      </w:r>
      <w:r w:rsidRPr="00903DD2">
        <w:rPr>
          <w:rFonts w:ascii="Arial" w:eastAsia="TimesNewRomanPSMT" w:hAnsi="Arial" w:cs="Arial"/>
          <w:bCs/>
          <w:iCs/>
        </w:rPr>
        <w:t xml:space="preserve">. </w:t>
      </w:r>
    </w:p>
    <w:p w:rsidR="00C313C6" w:rsidRPr="00903DD2" w:rsidRDefault="00C313C6" w:rsidP="009B596F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</w:rPr>
      </w:pPr>
      <w:r w:rsidRPr="00903DD2">
        <w:rPr>
          <w:rFonts w:ascii="Arial" w:eastAsia="TimesNewRomanPSMT" w:hAnsi="Arial" w:cs="Arial"/>
          <w:bCs/>
          <w:iCs/>
        </w:rPr>
        <w:t xml:space="preserve">Naručilac </w:t>
      </w:r>
      <w:proofErr w:type="gramStart"/>
      <w:r w:rsidRPr="00903DD2">
        <w:rPr>
          <w:rFonts w:ascii="Arial" w:eastAsia="TimesNewRomanPSMT" w:hAnsi="Arial" w:cs="Arial"/>
          <w:bCs/>
          <w:iCs/>
        </w:rPr>
        <w:t>će</w:t>
      </w:r>
      <w:proofErr w:type="gramEnd"/>
      <w:r w:rsidRPr="00903DD2">
        <w:rPr>
          <w:rFonts w:ascii="Arial" w:eastAsia="TimesNewRomanPSMT" w:hAnsi="Arial" w:cs="Arial"/>
          <w:bCs/>
          <w:iCs/>
        </w:rPr>
        <w:t xml:space="preserve"> unovčiti </w:t>
      </w:r>
      <w:r w:rsidRPr="00903DD2">
        <w:rPr>
          <w:rFonts w:ascii="Arial" w:eastAsia="TimesNewRomanPSMT" w:hAnsi="Arial" w:cs="Arial"/>
          <w:bCs/>
          <w:iCs/>
          <w:lang w:val="sr-Cyrl-CS"/>
        </w:rPr>
        <w:t>menicu</w:t>
      </w:r>
      <w:r w:rsidRPr="00903DD2">
        <w:rPr>
          <w:rFonts w:ascii="Arial" w:eastAsia="TimesNewRomanPSMT" w:hAnsi="Arial" w:cs="Arial"/>
          <w:bCs/>
          <w:iCs/>
        </w:rPr>
        <w:t xml:space="preserve"> datu uz ponudu ukoliko: ponuđač nakon isteka roka za podnošenje ponuda povuče, opozove ili izmeni svoju ponudu; ponuđač kome je dodeljen ugovor blagovremeno ne potpiše ugovor o javnoj nabavci; ponuđač kome je dodeljen ugovor</w:t>
      </w:r>
      <w:r w:rsidRPr="00903DD2">
        <w:rPr>
          <w:rFonts w:ascii="Arial" w:hAnsi="Arial" w:cs="Arial"/>
          <w:iCs/>
        </w:rPr>
        <w:t xml:space="preserve"> ne podnese </w:t>
      </w:r>
      <w:r w:rsidRPr="00903DD2">
        <w:rPr>
          <w:rFonts w:ascii="Arial" w:hAnsi="Arial" w:cs="Arial"/>
          <w:iCs/>
          <w:lang w:val="sr-Cyrl-CS"/>
        </w:rPr>
        <w:t>sredstvo obezbeđenja</w:t>
      </w:r>
      <w:r w:rsidRPr="00903DD2">
        <w:rPr>
          <w:rFonts w:ascii="Arial" w:hAnsi="Arial" w:cs="Arial"/>
          <w:iCs/>
        </w:rPr>
        <w:t xml:space="preserve"> za dobro izvršenje posla u skladu sa zahtevima iz konkursne dokumentacije.</w:t>
      </w:r>
    </w:p>
    <w:p w:rsidR="00C313C6" w:rsidRPr="00903DD2" w:rsidRDefault="00C313C6" w:rsidP="009B596F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</w:rPr>
      </w:pPr>
      <w:r w:rsidRPr="00903DD2">
        <w:rPr>
          <w:rFonts w:ascii="Arial" w:eastAsia="TimesNewRomanPSMT" w:hAnsi="Arial" w:cs="Arial"/>
          <w:bCs/>
          <w:iCs/>
        </w:rPr>
        <w:t xml:space="preserve">Naručilac </w:t>
      </w:r>
      <w:proofErr w:type="gramStart"/>
      <w:r w:rsidRPr="00903DD2">
        <w:rPr>
          <w:rFonts w:ascii="Arial" w:eastAsia="TimesNewRomanPSMT" w:hAnsi="Arial" w:cs="Arial"/>
          <w:bCs/>
          <w:iCs/>
        </w:rPr>
        <w:t>će</w:t>
      </w:r>
      <w:proofErr w:type="gramEnd"/>
      <w:r w:rsidRPr="00903DD2">
        <w:rPr>
          <w:rFonts w:ascii="Arial" w:eastAsia="TimesNewRomanPSMT" w:hAnsi="Arial" w:cs="Arial"/>
          <w:bCs/>
          <w:iCs/>
        </w:rPr>
        <w:t xml:space="preserve"> vratiti </w:t>
      </w:r>
      <w:r w:rsidRPr="00903DD2">
        <w:rPr>
          <w:rFonts w:ascii="Arial" w:eastAsia="TimesNewRomanPSMT" w:hAnsi="Arial" w:cs="Arial"/>
          <w:bCs/>
          <w:iCs/>
          <w:lang w:val="sr-Cyrl-CS"/>
        </w:rPr>
        <w:t>menice</w:t>
      </w:r>
      <w:r w:rsidRPr="00903DD2">
        <w:rPr>
          <w:rFonts w:ascii="Arial" w:eastAsia="TimesNewRomanPSMT" w:hAnsi="Arial" w:cs="Arial"/>
          <w:bCs/>
          <w:iCs/>
        </w:rPr>
        <w:t xml:space="preserve"> ponuđačima sa kojima nije zaključen ugovor, odmah po zaključenju ugovora sa izabranim ponuđačem.</w:t>
      </w:r>
    </w:p>
    <w:p w:rsidR="00C313C6" w:rsidRPr="00D16974" w:rsidRDefault="00C313C6" w:rsidP="009B596F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  <w:lang w:val="sr-Latn-CS"/>
        </w:rPr>
      </w:pPr>
      <w:r w:rsidRPr="00903DD2">
        <w:rPr>
          <w:rFonts w:ascii="Arial" w:eastAsia="TimesNewRomanPSMT" w:hAnsi="Arial" w:cs="Arial"/>
          <w:bCs/>
          <w:iCs/>
        </w:rPr>
        <w:t xml:space="preserve">Ukoliko ponuđač ne dostavi </w:t>
      </w:r>
      <w:r w:rsidRPr="00903DD2">
        <w:rPr>
          <w:rFonts w:ascii="Arial" w:eastAsia="TimesNewRomanPSMT" w:hAnsi="Arial" w:cs="Arial"/>
          <w:bCs/>
          <w:iCs/>
          <w:lang w:val="sr-Cyrl-CS"/>
        </w:rPr>
        <w:t>menicu</w:t>
      </w:r>
      <w:r w:rsidRPr="00903DD2">
        <w:rPr>
          <w:rFonts w:ascii="Arial" w:eastAsia="TimesNewRomanPSMT" w:hAnsi="Arial" w:cs="Arial"/>
          <w:bCs/>
          <w:iCs/>
        </w:rPr>
        <w:t xml:space="preserve"> ponuda </w:t>
      </w:r>
      <w:proofErr w:type="gramStart"/>
      <w:r w:rsidRPr="00903DD2">
        <w:rPr>
          <w:rFonts w:ascii="Arial" w:eastAsia="TimesNewRomanPSMT" w:hAnsi="Arial" w:cs="Arial"/>
          <w:bCs/>
          <w:iCs/>
        </w:rPr>
        <w:t>će</w:t>
      </w:r>
      <w:proofErr w:type="gramEnd"/>
      <w:r w:rsidRPr="00903DD2">
        <w:rPr>
          <w:rFonts w:ascii="Arial" w:eastAsia="TimesNewRomanPSMT" w:hAnsi="Arial" w:cs="Arial"/>
          <w:bCs/>
          <w:iCs/>
        </w:rPr>
        <w:t xml:space="preserve"> biti odbijena kao neprihvatljiva</w:t>
      </w:r>
      <w:r w:rsidRPr="00903DD2">
        <w:rPr>
          <w:rFonts w:ascii="Arial" w:eastAsia="TimesNewRomanPSMT" w:hAnsi="Arial" w:cs="Arial"/>
          <w:bCs/>
          <w:iCs/>
          <w:lang w:val="sr-Cyrl-CS"/>
        </w:rPr>
        <w:t>.</w:t>
      </w:r>
    </w:p>
    <w:p w:rsidR="00C313C6" w:rsidRPr="002F28E2" w:rsidRDefault="00C313C6" w:rsidP="009B596F">
      <w:pPr>
        <w:pStyle w:val="ListParagraph"/>
        <w:shd w:val="clear" w:color="auto" w:fill="C2D69B" w:themeFill="accent3" w:themeFillTint="99"/>
        <w:ind w:left="1080"/>
        <w:jc w:val="both"/>
        <w:rPr>
          <w:rFonts w:eastAsia="TimesNewRomanPSMT"/>
          <w:b/>
          <w:bCs/>
          <w:iCs/>
          <w:color w:val="FF0000"/>
          <w:u w:val="single"/>
        </w:rPr>
      </w:pPr>
    </w:p>
    <w:p w:rsidR="00C313C6" w:rsidRPr="00E700C5" w:rsidRDefault="00C313C6" w:rsidP="009B596F">
      <w:pPr>
        <w:shd w:val="clear" w:color="auto" w:fill="C2D69B" w:themeFill="accent3" w:themeFillTint="99"/>
        <w:jc w:val="both"/>
        <w:rPr>
          <w:rFonts w:ascii="Arial" w:eastAsia="TimesNewRomanPSMT" w:hAnsi="Arial" w:cs="Arial"/>
          <w:b/>
          <w:bCs/>
          <w:iCs/>
          <w:u w:val="single"/>
        </w:rPr>
      </w:pPr>
      <w:r w:rsidRPr="00E700C5">
        <w:rPr>
          <w:rFonts w:ascii="Arial" w:eastAsia="TimesNewRomanPSMT" w:hAnsi="Arial" w:cs="Arial"/>
          <w:b/>
          <w:bCs/>
          <w:iCs/>
          <w:u w:val="single"/>
        </w:rPr>
        <w:t>Izabrani ponuđač je dužan da dostavi:</w:t>
      </w:r>
    </w:p>
    <w:p w:rsidR="00C313C6" w:rsidRPr="00040596" w:rsidRDefault="00C313C6" w:rsidP="009B596F">
      <w:pPr>
        <w:pStyle w:val="ListParagraph"/>
        <w:shd w:val="clear" w:color="auto" w:fill="C2D69B" w:themeFill="accent3" w:themeFillTint="99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</w:rPr>
      </w:pPr>
      <w:r w:rsidRPr="00342471">
        <w:rPr>
          <w:rFonts w:ascii="Arial" w:hAnsi="Arial" w:cs="Arial"/>
          <w:b/>
          <w:lang w:val="sr-Latn-CS"/>
        </w:rPr>
        <w:t>Blanko spostvenu menicu</w:t>
      </w:r>
      <w:r w:rsidRPr="00342471">
        <w:rPr>
          <w:rFonts w:ascii="Arial" w:hAnsi="Arial" w:cs="Arial"/>
          <w:b/>
        </w:rPr>
        <w:t xml:space="preserve"> za dobro izvrenje posla -</w:t>
      </w:r>
      <w:r w:rsidRPr="002F28E2">
        <w:rPr>
          <w:rFonts w:ascii="Arial" w:hAnsi="Arial" w:cs="Arial"/>
          <w:b/>
          <w:color w:val="FF0000"/>
        </w:rPr>
        <w:t xml:space="preserve"> </w:t>
      </w:r>
      <w:r w:rsidRPr="00040596">
        <w:rPr>
          <w:rFonts w:ascii="Arial" w:eastAsia="TimesNewRomanPSMT" w:hAnsi="Arial" w:cs="Arial"/>
          <w:bCs/>
          <w:iCs/>
        </w:rPr>
        <w:t>Izabrani ponuđač se obavezuje da</w:t>
      </w:r>
      <w:r w:rsidR="00D16974">
        <w:rPr>
          <w:rFonts w:ascii="Arial" w:eastAsia="TimesNewRomanPSMT" w:hAnsi="Arial" w:cs="Arial"/>
          <w:bCs/>
          <w:iCs/>
        </w:rPr>
        <w:t xml:space="preserve"> </w:t>
      </w:r>
      <w:r w:rsidRPr="00040596">
        <w:rPr>
          <w:rFonts w:ascii="Arial" w:eastAsia="TimesNewRomanPSMT" w:hAnsi="Arial" w:cs="Arial"/>
          <w:bCs/>
          <w:iCs/>
        </w:rPr>
        <w:t>u trenutku zaključenja ugovora</w:t>
      </w:r>
      <w:r w:rsidRPr="00040596">
        <w:rPr>
          <w:rFonts w:ascii="Arial" w:eastAsia="TimesNewRomanPSMT" w:hAnsi="Arial" w:cs="Arial"/>
          <w:bCs/>
          <w:iCs/>
          <w:lang w:val="ru-RU"/>
        </w:rPr>
        <w:t>,</w:t>
      </w:r>
      <w:r w:rsidRPr="00040596">
        <w:rPr>
          <w:rFonts w:ascii="Arial" w:eastAsia="TimesNewRomanPSMT" w:hAnsi="Arial" w:cs="Arial"/>
          <w:bCs/>
          <w:iCs/>
        </w:rPr>
        <w:t xml:space="preserve"> preda naručiocu </w:t>
      </w:r>
      <w:r w:rsidRPr="00040596">
        <w:rPr>
          <w:rFonts w:ascii="Arial" w:eastAsia="TimesNewRomanPSMT" w:hAnsi="Arial" w:cs="Arial"/>
          <w:bCs/>
          <w:iCs/>
          <w:lang w:val="sr-Cyrl-CS"/>
        </w:rPr>
        <w:t>blanko sopstvenu menicu</w:t>
      </w:r>
      <w:r w:rsidRPr="00040596">
        <w:rPr>
          <w:rFonts w:ascii="Arial" w:eastAsia="TimesNewRomanPSMT" w:hAnsi="Arial" w:cs="Arial"/>
          <w:bCs/>
          <w:iCs/>
        </w:rPr>
        <w:t xml:space="preserve"> za dobro izvršenje posla</w:t>
      </w:r>
      <w:r w:rsidRPr="00040596">
        <w:rPr>
          <w:rFonts w:ascii="Arial" w:eastAsia="TimesNewRomanPSMT" w:hAnsi="Arial" w:cs="Arial"/>
          <w:bCs/>
          <w:iCs/>
          <w:lang w:val="sr-Cyrl-CS"/>
        </w:rPr>
        <w:t>, a uz istu mora biti dostavljeno popunjeno i overeno menično ovlašćenje – pismo</w:t>
      </w:r>
      <w:r w:rsidRPr="00040596">
        <w:rPr>
          <w:rFonts w:ascii="Arial" w:eastAsia="TimesNewRomanPSMT" w:hAnsi="Arial" w:cs="Arial"/>
          <w:bCs/>
          <w:iCs/>
        </w:rPr>
        <w:t xml:space="preserve">. </w:t>
      </w:r>
      <w:r w:rsidRPr="00040596">
        <w:rPr>
          <w:rFonts w:ascii="Arial" w:eastAsia="TimesNewRomanPSMT" w:hAnsi="Arial" w:cs="Arial"/>
          <w:bCs/>
          <w:iCs/>
          <w:lang w:val="sr-Cyrl-CS"/>
        </w:rPr>
        <w:t>Uz menicu mora biti dostavljena kopija kartona deponovanih potpisa koji je izdat od strane poslovne banke koju ponuđač navodi u meničnom ovlašćenju – pismu</w:t>
      </w:r>
      <w:r w:rsidRPr="00040596">
        <w:rPr>
          <w:rFonts w:ascii="Arial" w:eastAsia="TimesNewRomanPSMT" w:hAnsi="Arial" w:cs="Arial"/>
          <w:bCs/>
          <w:iCs/>
        </w:rPr>
        <w:t xml:space="preserve">. </w:t>
      </w:r>
      <w:r w:rsidRPr="005369C6">
        <w:rPr>
          <w:rFonts w:ascii="Arial" w:eastAsia="TimesNewRomanPSMT" w:hAnsi="Arial" w:cs="Arial"/>
          <w:b/>
          <w:bCs/>
          <w:iCs/>
          <w:lang w:val="sr-Latn-CS"/>
        </w:rPr>
        <w:t>B</w:t>
      </w:r>
      <w:r w:rsidRPr="005369C6">
        <w:rPr>
          <w:rFonts w:ascii="Arial" w:eastAsia="TimesNewRomanPSMT" w:hAnsi="Arial" w:cs="Arial"/>
          <w:b/>
          <w:bCs/>
          <w:iCs/>
          <w:lang w:val="sr-Cyrl-CS"/>
        </w:rPr>
        <w:t>lanko sopstven</w:t>
      </w:r>
      <w:r w:rsidRPr="005369C6">
        <w:rPr>
          <w:rFonts w:ascii="Arial" w:eastAsia="TimesNewRomanPSMT" w:hAnsi="Arial" w:cs="Arial"/>
          <w:b/>
          <w:bCs/>
          <w:iCs/>
          <w:lang w:val="sr-Latn-CS"/>
        </w:rPr>
        <w:t>a</w:t>
      </w:r>
      <w:r w:rsidRPr="005369C6">
        <w:rPr>
          <w:rFonts w:ascii="Arial" w:eastAsia="TimesNewRomanPSMT" w:hAnsi="Arial" w:cs="Arial"/>
          <w:b/>
          <w:bCs/>
          <w:iCs/>
          <w:lang w:val="sr-Cyrl-CS"/>
        </w:rPr>
        <w:t xml:space="preserve"> menic</w:t>
      </w:r>
      <w:r w:rsidRPr="005369C6">
        <w:rPr>
          <w:rFonts w:ascii="Arial" w:eastAsia="TimesNewRomanPSMT" w:hAnsi="Arial" w:cs="Arial"/>
          <w:b/>
          <w:bCs/>
          <w:iCs/>
          <w:lang w:val="sr-Latn-CS"/>
        </w:rPr>
        <w:t>a</w:t>
      </w:r>
      <w:r w:rsidRPr="005369C6">
        <w:rPr>
          <w:rFonts w:ascii="Arial" w:eastAsia="TimesNewRomanPSMT" w:hAnsi="Arial" w:cs="Arial"/>
          <w:b/>
          <w:bCs/>
          <w:iCs/>
        </w:rPr>
        <w:t xml:space="preserve"> za dobro izvršenje posla izdaje se u visini od 10% od ukupne vrednosti </w:t>
      </w:r>
      <w:r w:rsidR="00D16974" w:rsidRPr="005369C6">
        <w:rPr>
          <w:rFonts w:ascii="Arial" w:eastAsia="TimesNewRomanPSMT" w:hAnsi="Arial" w:cs="Arial"/>
          <w:b/>
          <w:bCs/>
          <w:iCs/>
        </w:rPr>
        <w:t xml:space="preserve">SVIH ZAKLJUČENIH UGOVORA </w:t>
      </w:r>
      <w:r w:rsidRPr="005369C6">
        <w:rPr>
          <w:rFonts w:ascii="Arial" w:eastAsia="TimesNewRomanPSMT" w:hAnsi="Arial" w:cs="Arial"/>
          <w:b/>
          <w:bCs/>
          <w:iCs/>
        </w:rPr>
        <w:t>bez PDV-a,</w:t>
      </w:r>
      <w:r w:rsidRPr="00040596">
        <w:rPr>
          <w:rFonts w:ascii="Arial" w:eastAsia="TimesNewRomanPSMT" w:hAnsi="Arial" w:cs="Arial"/>
          <w:bCs/>
          <w:iCs/>
        </w:rPr>
        <w:t xml:space="preserve"> sa rokom važnosti koji je 30 (trideset) dana duži od isteka roka za konačno izvršenje posla</w:t>
      </w:r>
      <w:r>
        <w:rPr>
          <w:rFonts w:ascii="Arial" w:eastAsia="TimesNewRomanPSMT" w:hAnsi="Arial" w:cs="Arial"/>
          <w:bCs/>
          <w:iCs/>
        </w:rPr>
        <w:t>. S</w:t>
      </w:r>
      <w:r w:rsidRPr="00040596">
        <w:rPr>
          <w:rFonts w:ascii="Arial" w:eastAsia="TimesNewRomanPSMT" w:hAnsi="Arial" w:cs="Arial"/>
          <w:bCs/>
          <w:iCs/>
          <w:lang w:val="ru-RU"/>
        </w:rPr>
        <w:t>redstvo obezbeđenja traje najmanje onoliko koliko traje rok za ispunjenje obaveze ponuđača koja je predmet obezbeđenja</w:t>
      </w:r>
      <w:r w:rsidRPr="00040596">
        <w:rPr>
          <w:rFonts w:ascii="Arial" w:eastAsia="TimesNewRomanPSMT" w:hAnsi="Arial" w:cs="Arial"/>
          <w:bCs/>
          <w:iCs/>
        </w:rPr>
        <w:t xml:space="preserve">. Ako se za vreme trajanja ugovora promene rokovi za izvršenje ugovorne obaveze, važnost bankarske garancije za </w:t>
      </w:r>
      <w:proofErr w:type="gramStart"/>
      <w:r w:rsidRPr="00040596">
        <w:rPr>
          <w:rFonts w:ascii="Arial" w:eastAsia="TimesNewRomanPSMT" w:hAnsi="Arial" w:cs="Arial"/>
          <w:bCs/>
          <w:iCs/>
        </w:rPr>
        <w:t>dobro</w:t>
      </w:r>
      <w:proofErr w:type="gramEnd"/>
      <w:r w:rsidRPr="00040596">
        <w:rPr>
          <w:rFonts w:ascii="Arial" w:eastAsia="TimesNewRomanPSMT" w:hAnsi="Arial" w:cs="Arial"/>
          <w:bCs/>
          <w:iCs/>
        </w:rPr>
        <w:t xml:space="preserve"> izvršenje posla mora da se produži. </w:t>
      </w:r>
      <w:r w:rsidRPr="00040596">
        <w:rPr>
          <w:rFonts w:ascii="Arial" w:hAnsi="Arial" w:cs="Arial"/>
          <w:iCs/>
        </w:rPr>
        <w:t xml:space="preserve">Naručilac </w:t>
      </w:r>
      <w:proofErr w:type="gramStart"/>
      <w:r w:rsidRPr="00040596">
        <w:rPr>
          <w:rFonts w:ascii="Arial" w:hAnsi="Arial" w:cs="Arial"/>
          <w:iCs/>
        </w:rPr>
        <w:t>će</w:t>
      </w:r>
      <w:proofErr w:type="gramEnd"/>
      <w:r w:rsidRPr="00040596">
        <w:rPr>
          <w:rFonts w:ascii="Arial" w:hAnsi="Arial" w:cs="Arial"/>
          <w:iCs/>
        </w:rPr>
        <w:t xml:space="preserve"> unovčiti </w:t>
      </w:r>
      <w:r>
        <w:rPr>
          <w:rFonts w:ascii="Arial" w:hAnsi="Arial" w:cs="Arial"/>
          <w:iCs/>
        </w:rPr>
        <w:t>menicu</w:t>
      </w:r>
      <w:r w:rsidRPr="00040596">
        <w:rPr>
          <w:rFonts w:ascii="Arial" w:hAnsi="Arial" w:cs="Arial"/>
          <w:iCs/>
        </w:rPr>
        <w:t xml:space="preserve"> za dobro izvršenje posla u slučaju da ponuđač ne bude izvršavao svoje ugovorne obaveze u rokovima i na način predviđen ugovorom.</w:t>
      </w:r>
      <w:r w:rsidRPr="00040596">
        <w:rPr>
          <w:rFonts w:ascii="Arial" w:eastAsia="TimesNewRomanPSMT" w:hAnsi="Arial" w:cs="Arial"/>
          <w:bCs/>
          <w:iCs/>
          <w:lang w:val="sr-Cyrl-CS"/>
        </w:rPr>
        <w:t xml:space="preserve"> </w:t>
      </w:r>
    </w:p>
    <w:p w:rsidR="0048247E" w:rsidRDefault="0048247E" w:rsidP="009B596F">
      <w:pPr>
        <w:pStyle w:val="ListParagraph"/>
        <w:shd w:val="clear" w:color="auto" w:fill="C2D69B" w:themeFill="accent3" w:themeFillTint="99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sz w:val="22"/>
          <w:szCs w:val="22"/>
          <w:lang w:val="sr-Latn-CS"/>
        </w:rPr>
      </w:pPr>
    </w:p>
    <w:p w:rsidR="0048247E" w:rsidRPr="0048247E" w:rsidRDefault="0048247E" w:rsidP="00D85393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</w:pPr>
    </w:p>
    <w:p w:rsidR="00BD5C71" w:rsidRPr="00676A15" w:rsidRDefault="00BD5C71" w:rsidP="00BD5C71">
      <w:pPr>
        <w:jc w:val="both"/>
        <w:rPr>
          <w:rFonts w:ascii="Arial" w:hAnsi="Arial" w:cs="Arial"/>
          <w:b/>
          <w:bCs/>
        </w:rPr>
      </w:pPr>
      <w:r w:rsidRPr="00676A15">
        <w:rPr>
          <w:rFonts w:ascii="Arial" w:hAnsi="Arial" w:cs="Arial"/>
          <w:b/>
          <w:bCs/>
        </w:rPr>
        <w:t>1</w:t>
      </w:r>
      <w:r w:rsidR="000B564A">
        <w:rPr>
          <w:rFonts w:ascii="Arial" w:hAnsi="Arial" w:cs="Arial"/>
          <w:b/>
          <w:bCs/>
        </w:rPr>
        <w:t>3</w:t>
      </w:r>
      <w:r w:rsidRPr="00676A15">
        <w:rPr>
          <w:rFonts w:ascii="Arial" w:hAnsi="Arial" w:cs="Arial"/>
          <w:b/>
          <w:bCs/>
        </w:rPr>
        <w:t xml:space="preserve">. </w:t>
      </w:r>
      <w:r w:rsidR="007F4750" w:rsidRPr="00676A15">
        <w:rPr>
          <w:rFonts w:ascii="Arial" w:hAnsi="Arial" w:cs="Arial"/>
          <w:b/>
          <w:bCs/>
        </w:rPr>
        <w:t>ZAŠTITA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POVERLJIVOSTI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PODATAKA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KOJE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NARUČILAC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STAVLJA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PONUĐAČIMA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NA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RASPOLAGANJE</w:t>
      </w:r>
      <w:r w:rsidRPr="00676A15">
        <w:rPr>
          <w:rFonts w:ascii="Arial" w:hAnsi="Arial" w:cs="Arial"/>
          <w:b/>
          <w:bCs/>
        </w:rPr>
        <w:t xml:space="preserve">, </w:t>
      </w:r>
      <w:r w:rsidR="007F4750" w:rsidRPr="00676A15">
        <w:rPr>
          <w:rFonts w:ascii="Arial" w:hAnsi="Arial" w:cs="Arial"/>
          <w:b/>
          <w:bCs/>
        </w:rPr>
        <w:t>UKLJUČUJUĆI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I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NJIHOVE</w:t>
      </w:r>
      <w:r w:rsidRPr="00676A15">
        <w:rPr>
          <w:rFonts w:ascii="Arial" w:hAnsi="Arial" w:cs="Arial"/>
          <w:b/>
          <w:bCs/>
        </w:rPr>
        <w:t xml:space="preserve"> </w:t>
      </w:r>
      <w:r w:rsidR="007F4750" w:rsidRPr="00676A15">
        <w:rPr>
          <w:rFonts w:ascii="Arial" w:hAnsi="Arial" w:cs="Arial"/>
          <w:b/>
          <w:bCs/>
        </w:rPr>
        <w:t>PODIZVOĐAČE</w:t>
      </w:r>
      <w:r w:rsidRPr="00676A15">
        <w:rPr>
          <w:rFonts w:ascii="Arial" w:hAnsi="Arial" w:cs="Arial"/>
          <w:b/>
          <w:bCs/>
        </w:rPr>
        <w:t xml:space="preserve"> </w:t>
      </w:r>
    </w:p>
    <w:p w:rsidR="00676A15" w:rsidRDefault="00676A15" w:rsidP="00BD5C71">
      <w:pPr>
        <w:jc w:val="both"/>
      </w:pPr>
    </w:p>
    <w:p w:rsidR="00676A15" w:rsidRPr="00676A15" w:rsidRDefault="00676A15" w:rsidP="00676A15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lang w:val="sl-SI"/>
        </w:rPr>
        <w:t>Ponuđač je u obavezi da sa naručiocem zaključi Sporazum o poverljivosti, u cilju zaštite podataka predmetne javne nabavke.</w:t>
      </w:r>
    </w:p>
    <w:p w:rsidR="00676A15" w:rsidRPr="00676A15" w:rsidRDefault="00676A15" w:rsidP="00676A15">
      <w:pPr>
        <w:jc w:val="both"/>
        <w:rPr>
          <w:rFonts w:ascii="Arial" w:hAnsi="Arial" w:cs="Arial"/>
          <w:lang w:val="sr-Latn-CS"/>
        </w:rPr>
      </w:pPr>
      <w:r w:rsidRPr="00676A15">
        <w:rPr>
          <w:rFonts w:ascii="Arial" w:hAnsi="Arial" w:cs="Arial"/>
          <w:lang w:val="sr-Latn-CS"/>
        </w:rPr>
        <w:t>Podaci koji se tiču provera, objašnjenja, mišljenja i poređenja ponuda, kao i preporuke u vezi sa dodelom ugovora neće se saopštavati ponuđačima ni licima koja zvanično nisu uključena u postupak, dok se ne objavi ime izabranog ponuđača. Ukoliko učesnik u postupku na bilo koji način pokuša da utiče na komisiju u toku izbora najpovoljnije ponude, njegova ponuda biće automatski odbijena.</w:t>
      </w:r>
    </w:p>
    <w:p w:rsidR="00676A15" w:rsidRPr="00676A15" w:rsidRDefault="00676A15" w:rsidP="00676A15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lang w:val="sl-SI"/>
        </w:rPr>
        <w:lastRenderedPageBreak/>
        <w:t>Sporazum o poverljivosti sa partnerima Opšta bolnica “Đorđe Joanović” Zrenjanin kao akreditovana ustanova potpisuje iz razloga što poseduje standard ISO 27001, a koji se odnosi na zaštitu informacija.</w:t>
      </w:r>
    </w:p>
    <w:p w:rsidR="00AA092F" w:rsidRDefault="00676A15" w:rsidP="00AA092F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lang w:val="sl-SI"/>
        </w:rPr>
        <w:t xml:space="preserve">S obzirom na to da u međusobnoj saradnji sa dobavljačima dolazi do razmene većeg broja poverljivih informacija koje nisu dostupne svim licima, a kako bi nesmetano nastavili saradnju i kako bismo ispunili zahteve standarda ISO 27001, u obavezi smo da potpišemo gore navedeni Sporazum sa dobavljačima. </w:t>
      </w:r>
    </w:p>
    <w:p w:rsidR="00AA092F" w:rsidRPr="00AA092F" w:rsidRDefault="00AA092F" w:rsidP="00AA092F">
      <w:pPr>
        <w:jc w:val="both"/>
        <w:rPr>
          <w:rFonts w:ascii="Arial" w:hAnsi="Arial" w:cs="Arial"/>
          <w:lang w:val="sl-SI"/>
        </w:rPr>
      </w:pPr>
    </w:p>
    <w:p w:rsidR="004C7562" w:rsidRDefault="003B5A03" w:rsidP="004C75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B564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DODATNE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INFORMACIJE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ILI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POJAŠNJENJA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U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VEZI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SA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PRIPREMANJEM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PONUDE</w:t>
      </w:r>
    </w:p>
    <w:p w:rsidR="004C7562" w:rsidRPr="00456373" w:rsidRDefault="004C7562" w:rsidP="004C7562">
      <w:pPr>
        <w:jc w:val="both"/>
        <w:rPr>
          <w:rFonts w:ascii="Arial" w:hAnsi="Arial" w:cs="Arial"/>
          <w:b/>
          <w:bCs/>
        </w:rPr>
      </w:pP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Zainteresovano lice može, u pisanom </w:t>
      </w:r>
      <w:r w:rsidRPr="00456373">
        <w:rPr>
          <w:rFonts w:ascii="Arial" w:hAnsi="Arial" w:cs="Arial"/>
          <w:color w:val="auto"/>
        </w:rPr>
        <w:t xml:space="preserve">obliku putem pošte na adresu </w:t>
      </w:r>
      <w:r w:rsidRPr="00AD6EE4">
        <w:rPr>
          <w:rFonts w:ascii="Arial" w:hAnsi="Arial" w:cs="Arial"/>
          <w:b/>
          <w:iCs/>
          <w:color w:val="auto"/>
        </w:rPr>
        <w:t>Opšta bolnica „Đorđe Joanović“, 23000 Zrenjanin, Dr Vase Savića br. 5,</w:t>
      </w:r>
      <w:r w:rsidR="0040749F" w:rsidRPr="00AD6EE4">
        <w:rPr>
          <w:rFonts w:ascii="Arial" w:hAnsi="Arial" w:cs="Arial"/>
          <w:b/>
          <w:iCs/>
          <w:color w:val="auto"/>
        </w:rPr>
        <w:t xml:space="preserve"> ODSEK JAVNIH NABAVKI</w:t>
      </w:r>
      <w:r w:rsidR="0040749F">
        <w:rPr>
          <w:rFonts w:ascii="Arial" w:hAnsi="Arial" w:cs="Arial"/>
          <w:iCs/>
          <w:color w:val="auto"/>
        </w:rPr>
        <w:t>, na</w:t>
      </w:r>
      <w:r w:rsidRPr="00456373">
        <w:rPr>
          <w:rFonts w:ascii="Arial" w:hAnsi="Arial" w:cs="Arial"/>
          <w:iCs/>
          <w:color w:val="auto"/>
        </w:rPr>
        <w:t xml:space="preserve"> e-mail adresu </w:t>
      </w:r>
      <w:hyperlink r:id="rId11" w:history="1">
        <w:r w:rsidRPr="00456373">
          <w:rPr>
            <w:rStyle w:val="Hyperlink"/>
            <w:rFonts w:ascii="Arial" w:hAnsi="Arial" w:cs="Arial"/>
            <w:iCs/>
          </w:rPr>
          <w:t>nabavke.bolnicazr@gmail.com</w:t>
        </w:r>
      </w:hyperlink>
      <w:r w:rsidRPr="00456373">
        <w:rPr>
          <w:rFonts w:ascii="Arial" w:hAnsi="Arial" w:cs="Arial"/>
          <w:iCs/>
          <w:color w:val="auto"/>
        </w:rPr>
        <w:t>, fax br. 023/534-712</w:t>
      </w:r>
      <w:r w:rsidRPr="00456373">
        <w:rPr>
          <w:rFonts w:ascii="Arial" w:eastAsia="TimesNewRomanPS-BoldMT" w:hAnsi="Arial" w:cs="Arial"/>
          <w:b/>
          <w:bCs/>
        </w:rPr>
        <w:t xml:space="preserve"> </w:t>
      </w:r>
      <w:r w:rsidRPr="00456373">
        <w:rPr>
          <w:rFonts w:ascii="Arial" w:hAnsi="Arial" w:cs="Arial"/>
        </w:rPr>
        <w:t xml:space="preserve">tražiti od naručioca dodatne informacije ili pojašnjenja u vezi sa pripremanjem </w:t>
      </w:r>
      <w:r w:rsidRPr="00456373">
        <w:rPr>
          <w:rFonts w:ascii="Arial" w:hAnsi="Arial" w:cs="Arial"/>
          <w:color w:val="auto"/>
        </w:rPr>
        <w:t>ponude, pri čemu može da ukaže naručiocu i na eventualno uočene nedostatke i nepravilnosti u konkursnoj dokumentaciji, najkasnije</w:t>
      </w:r>
      <w:r w:rsidRPr="00456373">
        <w:rPr>
          <w:rFonts w:ascii="Arial" w:hAnsi="Arial" w:cs="Arial"/>
        </w:rPr>
        <w:t xml:space="preserve"> 5 dana pre isteka roka za podnošenje ponude.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Naručilac će u roku od 3 (tri) dana od dana prijema zahteva za dodatnim informacijama ili pojašnjenjima konkursne dokumentacije, odgovor objaviti na Portalu javnih nabavki i na svojoj internet stranici.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</w:p>
    <w:p w:rsidR="004C7562" w:rsidRPr="008B463D" w:rsidRDefault="004C7562" w:rsidP="009B596F">
      <w:pPr>
        <w:shd w:val="clear" w:color="auto" w:fill="DBE5F1" w:themeFill="accent1" w:themeFillTint="33"/>
        <w:jc w:val="both"/>
        <w:rPr>
          <w:rFonts w:ascii="Arial" w:hAnsi="Arial" w:cs="Arial"/>
          <w:b/>
          <w:u w:val="single"/>
        </w:rPr>
      </w:pPr>
      <w:r w:rsidRPr="008B463D">
        <w:rPr>
          <w:rFonts w:ascii="Arial" w:hAnsi="Arial" w:cs="Arial"/>
          <w:b/>
          <w:u w:val="single"/>
        </w:rPr>
        <w:t xml:space="preserve">Radno vreme naručioca je </w:t>
      </w:r>
      <w:proofErr w:type="gramStart"/>
      <w:r w:rsidRPr="008B463D">
        <w:rPr>
          <w:rFonts w:ascii="Arial" w:hAnsi="Arial" w:cs="Arial"/>
          <w:b/>
          <w:u w:val="single"/>
        </w:rPr>
        <w:t>o</w:t>
      </w:r>
      <w:r w:rsidR="007B4DE2" w:rsidRPr="008B463D">
        <w:rPr>
          <w:rFonts w:ascii="Arial" w:hAnsi="Arial" w:cs="Arial"/>
          <w:b/>
          <w:u w:val="single"/>
        </w:rPr>
        <w:t>d</w:t>
      </w:r>
      <w:proofErr w:type="gramEnd"/>
      <w:r w:rsidR="007B4DE2" w:rsidRPr="008B463D">
        <w:rPr>
          <w:rFonts w:ascii="Arial" w:hAnsi="Arial" w:cs="Arial"/>
          <w:b/>
          <w:u w:val="single"/>
        </w:rPr>
        <w:t xml:space="preserve"> 07-15h od ponedeljka do petka</w:t>
      </w:r>
      <w:r w:rsidRPr="008B463D">
        <w:rPr>
          <w:rFonts w:ascii="Arial" w:hAnsi="Arial" w:cs="Arial"/>
          <w:b/>
          <w:u w:val="single"/>
        </w:rPr>
        <w:t xml:space="preserve">.  Sve dodatne informacije </w:t>
      </w:r>
      <w:proofErr w:type="gramStart"/>
      <w:r w:rsidRPr="008B463D">
        <w:rPr>
          <w:rFonts w:ascii="Arial" w:hAnsi="Arial" w:cs="Arial"/>
          <w:b/>
          <w:u w:val="single"/>
        </w:rPr>
        <w:t>ili pojašnjenja, koja budu prispela na</w:t>
      </w:r>
      <w:proofErr w:type="gramEnd"/>
      <w:r w:rsidRPr="008B463D">
        <w:rPr>
          <w:rFonts w:ascii="Arial" w:hAnsi="Arial" w:cs="Arial"/>
          <w:b/>
          <w:u w:val="single"/>
        </w:rPr>
        <w:t xml:space="preserve"> e-mail adresu naručioca, nakon navedenog radnog vremena,</w:t>
      </w:r>
      <w:r w:rsidR="0067139F">
        <w:rPr>
          <w:rFonts w:ascii="Arial" w:hAnsi="Arial" w:cs="Arial"/>
          <w:b/>
          <w:u w:val="single"/>
        </w:rPr>
        <w:t xml:space="preserve"> smatraće se da su stigla prvog</w:t>
      </w:r>
      <w:r w:rsidRPr="008B463D">
        <w:rPr>
          <w:rFonts w:ascii="Arial" w:hAnsi="Arial" w:cs="Arial"/>
          <w:b/>
          <w:u w:val="single"/>
        </w:rPr>
        <w:t xml:space="preserve"> narednog radnog dana.</w:t>
      </w:r>
    </w:p>
    <w:p w:rsidR="004C7562" w:rsidRPr="00456373" w:rsidRDefault="004C7562" w:rsidP="004C7562">
      <w:pPr>
        <w:jc w:val="both"/>
        <w:rPr>
          <w:rFonts w:ascii="Arial" w:hAnsi="Arial" w:cs="Arial"/>
          <w:u w:val="single"/>
        </w:rPr>
      </w:pPr>
    </w:p>
    <w:p w:rsidR="004C7562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informacije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upućuju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napomenom</w:t>
      </w:r>
      <w:r w:rsidR="00BD5C71">
        <w:rPr>
          <w:rFonts w:ascii="Arial" w:hAnsi="Arial" w:cs="Arial"/>
        </w:rPr>
        <w:t xml:space="preserve"> „</w:t>
      </w:r>
      <w:r w:rsidRPr="00AA1C0C">
        <w:rPr>
          <w:rFonts w:ascii="Arial" w:hAnsi="Arial" w:cs="Arial"/>
          <w:b/>
        </w:rPr>
        <w:t>Zahtev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za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dodatnim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informacijama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ili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pojašnjenjima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konkursne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dokumentacije</w:t>
      </w:r>
      <w:r w:rsidR="00BD5C71" w:rsidRPr="00AA1C0C">
        <w:rPr>
          <w:rFonts w:ascii="Arial" w:hAnsi="Arial" w:cs="Arial"/>
          <w:b/>
        </w:rPr>
        <w:t>,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JN</w:t>
      </w:r>
      <w:r w:rsidR="00A70680">
        <w:rPr>
          <w:rFonts w:ascii="Arial" w:eastAsia="TimesNewRomanPS-BoldMT" w:hAnsi="Arial" w:cs="Arial"/>
          <w:b/>
          <w:bCs/>
        </w:rPr>
        <w:t>MV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br</w:t>
      </w:r>
      <w:r w:rsidR="00215C80">
        <w:rPr>
          <w:rFonts w:ascii="Arial" w:eastAsia="TimesNewRomanPS-BoldMT" w:hAnsi="Arial" w:cs="Arial"/>
          <w:b/>
          <w:bCs/>
        </w:rPr>
        <w:t xml:space="preserve">.  </w:t>
      </w:r>
      <w:proofErr w:type="gramStart"/>
      <w:r w:rsidR="00215C80">
        <w:rPr>
          <w:rFonts w:ascii="Arial" w:eastAsia="TimesNewRomanPS-BoldMT" w:hAnsi="Arial" w:cs="Arial"/>
          <w:b/>
          <w:bCs/>
        </w:rPr>
        <w:t>9</w:t>
      </w:r>
      <w:r w:rsidR="00BD5C71">
        <w:rPr>
          <w:rFonts w:ascii="Arial" w:eastAsia="TimesNewRomanPS-BoldMT" w:hAnsi="Arial" w:cs="Arial"/>
          <w:b/>
          <w:bCs/>
        </w:rPr>
        <w:t>/201</w:t>
      </w:r>
      <w:r w:rsidR="00213C55">
        <w:rPr>
          <w:rFonts w:ascii="Arial" w:eastAsia="TimesNewRomanPS-BoldMT" w:hAnsi="Arial" w:cs="Arial"/>
          <w:b/>
          <w:bCs/>
        </w:rPr>
        <w:t>6</w:t>
      </w:r>
      <w:r w:rsidR="004C7562">
        <w:rPr>
          <w:rFonts w:ascii="Arial" w:hAnsi="Arial" w:cs="Arial"/>
          <w:i/>
          <w:iCs/>
        </w:rPr>
        <w:t>“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 xml:space="preserve"> 8 </w:t>
      </w:r>
      <w:r>
        <w:rPr>
          <w:rFonts w:ascii="Arial" w:hAnsi="Arial" w:cs="Arial"/>
        </w:rPr>
        <w:t>ili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produženju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predviđenog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dopunjuje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Traženje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pripremanjem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dozvoljeno</w:t>
      </w:r>
      <w:r w:rsidR="00BD5C71">
        <w:rPr>
          <w:rFonts w:ascii="Arial" w:hAnsi="Arial" w:cs="Arial"/>
        </w:rPr>
        <w:t xml:space="preserve">. </w:t>
      </w:r>
    </w:p>
    <w:p w:rsidR="00213C55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Komunikacija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postupku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javne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nabavke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vrši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isključivo</w:t>
      </w:r>
      <w:r w:rsidR="00BD5C71">
        <w:rPr>
          <w:rFonts w:ascii="Arial" w:hAnsi="Arial" w:cs="Arial"/>
          <w:bCs/>
          <w:color w:val="auto"/>
        </w:rPr>
        <w:t xml:space="preserve"> </w:t>
      </w:r>
      <w:proofErr w:type="gramStart"/>
      <w:r>
        <w:rPr>
          <w:rFonts w:ascii="Arial" w:hAnsi="Arial" w:cs="Arial"/>
          <w:bCs/>
          <w:color w:val="auto"/>
        </w:rPr>
        <w:t>na</w:t>
      </w:r>
      <w:proofErr w:type="gramEnd"/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način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određen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članom</w:t>
      </w:r>
      <w:r w:rsidR="00BD5C71">
        <w:rPr>
          <w:rFonts w:ascii="Arial" w:hAnsi="Arial" w:cs="Arial"/>
          <w:bCs/>
          <w:color w:val="auto"/>
        </w:rPr>
        <w:t xml:space="preserve"> 20. </w:t>
      </w:r>
      <w:r>
        <w:rPr>
          <w:rFonts w:ascii="Arial" w:hAnsi="Arial" w:cs="Arial"/>
          <w:bCs/>
          <w:color w:val="auto"/>
        </w:rPr>
        <w:t>ZJN</w:t>
      </w:r>
      <w:proofErr w:type="gramStart"/>
      <w:r w:rsidR="00213C55">
        <w:rPr>
          <w:rFonts w:ascii="Arial" w:hAnsi="Arial" w:cs="Arial"/>
          <w:bCs/>
          <w:color w:val="auto"/>
        </w:rPr>
        <w:t>,</w:t>
      </w:r>
      <w:r w:rsidR="00213C55" w:rsidRPr="00AA4D8C">
        <w:rPr>
          <w:rFonts w:ascii="Arial" w:hAnsi="Arial" w:cs="Arial"/>
          <w:bCs/>
          <w:color w:val="auto"/>
        </w:rPr>
        <w:t xml:space="preserve"> </w:t>
      </w:r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proofErr w:type="gramEnd"/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to</w:t>
      </w:r>
      <w:r w:rsidR="00213C55" w:rsidRPr="00AA4D8C">
        <w:rPr>
          <w:rFonts w:ascii="Arial" w:hAnsi="Arial" w:cs="Arial"/>
          <w:color w:val="auto"/>
        </w:rPr>
        <w:t xml:space="preserve">: </w:t>
      </w:r>
    </w:p>
    <w:p w:rsidR="00213C55" w:rsidRPr="00AA4D8C" w:rsidRDefault="00213C55" w:rsidP="00213C55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- </w:t>
      </w:r>
      <w:proofErr w:type="gramStart"/>
      <w:r w:rsidR="007F4750">
        <w:rPr>
          <w:rFonts w:ascii="Arial" w:hAnsi="Arial" w:cs="Arial"/>
          <w:color w:val="auto"/>
        </w:rPr>
        <w:t>putem</w:t>
      </w:r>
      <w:proofErr w:type="gramEnd"/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objavljivanjem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Portalu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javnih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svojoj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internet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stranici</w:t>
      </w:r>
      <w:r w:rsidRPr="00AA4D8C">
        <w:rPr>
          <w:rFonts w:ascii="Arial" w:hAnsi="Arial" w:cs="Arial"/>
          <w:color w:val="auto"/>
        </w:rPr>
        <w:t>;</w:t>
      </w:r>
    </w:p>
    <w:p w:rsidR="007C5E9B" w:rsidRPr="00AA4D8C" w:rsidRDefault="00213C55" w:rsidP="00AA092F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 - </w:t>
      </w:r>
      <w:r w:rsidR="007F4750">
        <w:rPr>
          <w:rFonts w:ascii="Arial" w:hAnsi="Arial" w:cs="Arial"/>
          <w:color w:val="auto"/>
        </w:rPr>
        <w:t>ako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postupka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dostavljen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ponuđača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putem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koja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izvršila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zahteva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isti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način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potvrdi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prijem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tog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dokumenta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što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učini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neophodno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dokaz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izvršeno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>.</w:t>
      </w:r>
    </w:p>
    <w:p w:rsidR="00BD5C71" w:rsidRDefault="00BD5C71" w:rsidP="00BD5C71">
      <w:pPr>
        <w:jc w:val="both"/>
        <w:rPr>
          <w:rFonts w:ascii="Arial" w:hAnsi="Arial" w:cs="Arial"/>
          <w:color w:val="FF0000"/>
        </w:rPr>
      </w:pPr>
    </w:p>
    <w:p w:rsidR="00AA1C0C" w:rsidRPr="00213C55" w:rsidRDefault="00AA1C0C" w:rsidP="00BD5C71">
      <w:pPr>
        <w:jc w:val="both"/>
        <w:rPr>
          <w:rFonts w:ascii="Arial" w:hAnsi="Arial" w:cs="Arial"/>
          <w:color w:val="FF0000"/>
        </w:rPr>
      </w:pPr>
    </w:p>
    <w:p w:rsidR="00BD5C71" w:rsidRDefault="000B564A" w:rsidP="00BD5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DODATNA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OBJAŠNJENJA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POSLE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OTVARANJA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KONTROLA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ODNOSNO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NJEGOVOG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PODIZVOĐAČA</w:t>
      </w:r>
      <w:r w:rsidR="00BD5C71">
        <w:rPr>
          <w:rFonts w:ascii="Arial" w:hAnsi="Arial" w:cs="Arial"/>
          <w:b/>
          <w:bCs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DD1CB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BD5C71">
        <w:rPr>
          <w:rFonts w:ascii="Arial" w:hAnsi="Arial" w:cs="Arial"/>
        </w:rPr>
        <w:t xml:space="preserve"> </w:t>
      </w:r>
    </w:p>
    <w:p w:rsidR="00DD1CB1" w:rsidRDefault="00DD1CB1" w:rsidP="00BD5C71">
      <w:pPr>
        <w:jc w:val="both"/>
        <w:rPr>
          <w:rFonts w:ascii="Arial" w:hAnsi="Arial" w:cs="Arial"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hAnsi="Arial" w:cs="Arial"/>
        </w:rPr>
        <w:t>pregledu</w:t>
      </w:r>
      <w:proofErr w:type="gramEnd"/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vrednovanju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upoređivanju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član</w:t>
      </w:r>
      <w:r w:rsidR="00BD5C71">
        <w:rPr>
          <w:rFonts w:ascii="Arial" w:hAnsi="Arial" w:cs="Arial"/>
        </w:rPr>
        <w:t xml:space="preserve"> 93. </w:t>
      </w:r>
      <w:proofErr w:type="gramStart"/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>).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Ukoliko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oceni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dodatna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objašnjenja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izvršiti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će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ostaviti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primereni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rok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pozivu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omogući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kontrolu</w:t>
      </w:r>
      <w:r w:rsidR="00BD5C71">
        <w:rPr>
          <w:rFonts w:ascii="Arial" w:eastAsia="TimesNewRomanPSMT" w:hAnsi="Arial" w:cs="Arial"/>
          <w:bCs/>
        </w:rPr>
        <w:t xml:space="preserve"> (</w:t>
      </w:r>
      <w:r>
        <w:rPr>
          <w:rFonts w:ascii="Arial" w:eastAsia="TimesNewRomanPSMT" w:hAnsi="Arial" w:cs="Arial"/>
          <w:bCs/>
        </w:rPr>
        <w:t>uvid</w:t>
      </w:r>
      <w:r w:rsidR="00BD5C71">
        <w:rPr>
          <w:rFonts w:ascii="Arial" w:eastAsia="TimesNewRomanPSMT" w:hAnsi="Arial" w:cs="Arial"/>
          <w:bCs/>
        </w:rPr>
        <w:t xml:space="preserve">)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kao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njegovog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saglasnost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uočenih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razmatranja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okončanom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razlike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merodavna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neprihvatljivu</w:t>
      </w:r>
      <w:r w:rsidR="00BD5C71">
        <w:rPr>
          <w:rFonts w:ascii="Arial" w:hAnsi="Arial" w:cs="Arial"/>
        </w:rPr>
        <w:t xml:space="preserve">. </w:t>
      </w:r>
    </w:p>
    <w:p w:rsidR="00CF68D5" w:rsidRDefault="00CF68D5" w:rsidP="00BD5C71">
      <w:pPr>
        <w:jc w:val="both"/>
        <w:rPr>
          <w:rFonts w:ascii="Arial" w:hAnsi="Arial" w:cs="Arial"/>
        </w:rPr>
      </w:pPr>
    </w:p>
    <w:p w:rsidR="00BD5C71" w:rsidRDefault="00BD5C71" w:rsidP="00BD5C71">
      <w:pPr>
        <w:jc w:val="both"/>
      </w:pPr>
    </w:p>
    <w:p w:rsidR="00BD5C71" w:rsidRDefault="000B564A" w:rsidP="00BD5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BD5C71">
        <w:rPr>
          <w:rFonts w:ascii="Arial" w:hAnsi="Arial" w:cs="Arial"/>
          <w:b/>
        </w:rPr>
        <w:t xml:space="preserve">. </w:t>
      </w:r>
      <w:r w:rsidR="007F4750">
        <w:rPr>
          <w:rFonts w:ascii="Arial" w:hAnsi="Arial" w:cs="Arial"/>
          <w:b/>
        </w:rPr>
        <w:t>KORIŠĆENJE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PATENATA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ODGOVORNOST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POVREDU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ZAŠTIĆENIH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PRAVA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INTELEKTUALNE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SVOJINE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TREĆIH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LICA</w:t>
      </w: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8B463D" w:rsidRDefault="007F4750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  <w:proofErr w:type="gramStart"/>
      <w:r>
        <w:rPr>
          <w:rFonts w:ascii="Arial" w:eastAsia="TimesNewRomanPSMT" w:hAnsi="Arial" w:cs="Arial"/>
          <w:bCs/>
          <w:iCs/>
          <w:color w:val="auto"/>
        </w:rPr>
        <w:t>Naknadu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korišćenje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patenata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, </w:t>
      </w:r>
      <w:r>
        <w:rPr>
          <w:rFonts w:ascii="Arial" w:eastAsia="TimesNewRomanPSMT" w:hAnsi="Arial" w:cs="Arial"/>
          <w:bCs/>
          <w:iCs/>
          <w:color w:val="auto"/>
        </w:rPr>
        <w:t>kao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odgovornost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povredu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zaštićenih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prava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intelektualne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svojine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trećih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lica</w:t>
      </w:r>
      <w:r w:rsidR="00933B04">
        <w:rPr>
          <w:rFonts w:ascii="Arial" w:eastAsia="TimesNewRomanPSMT" w:hAnsi="Arial" w:cs="Arial"/>
          <w:bCs/>
          <w:iCs/>
          <w:color w:val="auto"/>
        </w:rPr>
        <w:t>,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snosi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ponuđač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>.</w:t>
      </w:r>
      <w:proofErr w:type="gramEnd"/>
    </w:p>
    <w:p w:rsidR="00AA092F" w:rsidRPr="007C5E9B" w:rsidRDefault="00AA092F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321A4C" w:rsidRPr="00321A4C" w:rsidRDefault="000B564A" w:rsidP="00321A4C">
      <w:p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17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NAČIN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ROK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PODNOŠENJE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ZAHTEVA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ZAŠTITU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PRAVA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DETALJNIM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UPUTSTVOM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O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SADRŽINI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POTPUNOG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ZAHTEVA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zainteresovano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konkretnom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pretrpeo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štetu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321A4C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istovremeno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Republičkoj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postupcima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315408" w:rsidRPr="0031540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Republička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komisija</w:t>
      </w:r>
      <w:r w:rsidR="00315408" w:rsidRPr="00315408">
        <w:rPr>
          <w:rFonts w:ascii="Arial" w:hAnsi="Arial" w:cs="Arial"/>
        </w:rPr>
        <w:t xml:space="preserve">). </w:t>
      </w: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neposredno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elektronskom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5568B6">
        <w:rPr>
          <w:rFonts w:ascii="Arial" w:hAnsi="Arial" w:cs="Arial"/>
        </w:rPr>
        <w:t xml:space="preserve"> </w:t>
      </w:r>
      <w:r w:rsidR="005568B6" w:rsidRPr="008F3A64">
        <w:rPr>
          <w:rFonts w:ascii="Arial" w:hAnsi="Arial" w:cs="Arial"/>
          <w:iCs/>
          <w:color w:val="auto"/>
        </w:rPr>
        <w:t>e</w:t>
      </w:r>
      <w:r w:rsidR="005568B6" w:rsidRPr="008F3A64">
        <w:rPr>
          <w:rFonts w:ascii="Arial" w:hAnsi="Arial" w:cs="Arial"/>
          <w:iCs/>
          <w:color w:val="auto"/>
          <w:lang w:val="ru-RU"/>
        </w:rPr>
        <w:t>-</w:t>
      </w:r>
      <w:r w:rsidR="005568B6" w:rsidRPr="008F3A64">
        <w:rPr>
          <w:rFonts w:ascii="Arial" w:hAnsi="Arial" w:cs="Arial"/>
          <w:iCs/>
          <w:color w:val="auto"/>
        </w:rPr>
        <w:t>mail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adresu nabavke.bolnicazr@gmail.com</w:t>
      </w:r>
      <w:r w:rsidR="005568B6" w:rsidRPr="008F3A64">
        <w:rPr>
          <w:rFonts w:ascii="Arial" w:eastAsia="TimesNewRomanPSMT" w:hAnsi="Arial" w:cs="Arial"/>
          <w:bCs/>
          <w:color w:val="auto"/>
        </w:rPr>
        <w:t xml:space="preserve">, faksom </w:t>
      </w:r>
      <w:r w:rsidR="005568B6" w:rsidRPr="008F3A64">
        <w:rPr>
          <w:rFonts w:ascii="Arial" w:hAnsi="Arial" w:cs="Arial"/>
          <w:color w:val="auto"/>
          <w:lang w:val="sr-Cyrl-CS"/>
        </w:rPr>
        <w:t>na broj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023/534-</w:t>
      </w:r>
      <w:proofErr w:type="gramStart"/>
      <w:r w:rsidR="005568B6" w:rsidRPr="008F3A64">
        <w:rPr>
          <w:rFonts w:ascii="Arial" w:hAnsi="Arial" w:cs="Arial"/>
          <w:color w:val="auto"/>
          <w:lang w:val="sr-Latn-CS"/>
        </w:rPr>
        <w:t>712</w:t>
      </w:r>
      <w:r w:rsidR="005568B6" w:rsidRPr="008F3A64">
        <w:rPr>
          <w:rFonts w:ascii="Arial" w:hAnsi="Arial" w:cs="Arial"/>
          <w:iCs/>
          <w:color w:val="auto"/>
          <w:lang w:val="sr-Cyrl-CS"/>
        </w:rPr>
        <w:t xml:space="preserve"> 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preporučenom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pošiljkom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povratnicom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DF0F3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21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protiv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osim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drugačije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učesnike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objavljuje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2752EE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sadržina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primljen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315408" w:rsidRPr="00315408">
        <w:rPr>
          <w:rFonts w:ascii="Arial" w:hAnsi="Arial" w:cs="Arial"/>
        </w:rPr>
        <w:t xml:space="preserve"> 63. </w:t>
      </w:r>
      <w:proofErr w:type="gramStart"/>
      <w:r>
        <w:rPr>
          <w:rFonts w:ascii="Arial" w:hAnsi="Arial" w:cs="Arial"/>
        </w:rPr>
        <w:t>stav</w:t>
      </w:r>
      <w:proofErr w:type="gramEnd"/>
      <w:r w:rsidR="00315408" w:rsidRPr="00315408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>ZJN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ukazao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eventualne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nedostatke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nepravilnosti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otklonio</w:t>
      </w:r>
      <w:r w:rsidR="00315408" w:rsidRPr="00315408">
        <w:rPr>
          <w:rFonts w:ascii="Arial" w:hAnsi="Arial" w:cs="Arial"/>
        </w:rPr>
        <w:t xml:space="preserve">. </w:t>
      </w:r>
    </w:p>
    <w:p w:rsidR="00DF0F3D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osporavaju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preduzme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</w:p>
    <w:p w:rsidR="00CE3F08" w:rsidRDefault="00CE3F08" w:rsidP="00BD5C71">
      <w:pPr>
        <w:jc w:val="both"/>
        <w:rPr>
          <w:rFonts w:ascii="Arial" w:hAnsi="Arial" w:cs="Arial"/>
        </w:rPr>
      </w:pPr>
    </w:p>
    <w:p w:rsidR="00CE3F08" w:rsidRDefault="00CE3F08" w:rsidP="00BD5C71">
      <w:pPr>
        <w:jc w:val="both"/>
        <w:rPr>
          <w:rFonts w:ascii="Arial" w:hAnsi="Arial" w:cs="Arial"/>
        </w:rPr>
      </w:pPr>
    </w:p>
    <w:p w:rsidR="00CE3F08" w:rsidRDefault="00CE3F08" w:rsidP="00BD5C71">
      <w:pPr>
        <w:jc w:val="both"/>
        <w:rPr>
          <w:rFonts w:ascii="Arial" w:hAnsi="Arial" w:cs="Arial"/>
        </w:rPr>
      </w:pPr>
    </w:p>
    <w:p w:rsidR="00CE3F08" w:rsidRDefault="00CE3F08" w:rsidP="00BD5C71">
      <w:pPr>
        <w:jc w:val="both"/>
        <w:rPr>
          <w:rFonts w:ascii="Arial" w:hAnsi="Arial" w:cs="Arial"/>
        </w:rPr>
      </w:pPr>
    </w:p>
    <w:p w:rsidR="00CE3F08" w:rsidRDefault="00CE3F08" w:rsidP="00BD5C71">
      <w:pPr>
        <w:jc w:val="both"/>
        <w:rPr>
          <w:rFonts w:ascii="Arial" w:hAnsi="Arial" w:cs="Arial"/>
        </w:rPr>
      </w:pPr>
    </w:p>
    <w:p w:rsidR="001B1537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Posle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>.108.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obustavi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 xml:space="preserve">. 109.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objavljivanja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razlozi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>.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zadržava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aktivnosti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15408" w:rsidRPr="00315408">
        <w:rPr>
          <w:rFonts w:ascii="Arial" w:hAnsi="Arial" w:cs="Arial"/>
        </w:rPr>
        <w:t xml:space="preserve"> 150. </w:t>
      </w:r>
      <w:proofErr w:type="gramStart"/>
      <w:r>
        <w:rPr>
          <w:rFonts w:ascii="Arial" w:hAnsi="Arial" w:cs="Arial"/>
        </w:rPr>
        <w:t>ovog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315408" w:rsidRPr="00315408">
        <w:rPr>
          <w:rFonts w:ascii="Arial" w:hAnsi="Arial" w:cs="Arial"/>
        </w:rPr>
        <w:t xml:space="preserve">: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1)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kontakt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2)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proofErr w:type="gramStart"/>
      <w:r w:rsidRPr="00315408">
        <w:rPr>
          <w:rFonts w:ascii="Arial" w:hAnsi="Arial" w:cs="Arial"/>
        </w:rPr>
        <w:t>3)</w:t>
      </w:r>
      <w:r w:rsidR="007F4750">
        <w:rPr>
          <w:rFonts w:ascii="Arial" w:hAnsi="Arial" w:cs="Arial"/>
        </w:rPr>
        <w:t>podatke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javnoj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predmet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odluci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4) </w:t>
      </w:r>
      <w:proofErr w:type="gramStart"/>
      <w:r w:rsidR="007F4750">
        <w:rPr>
          <w:rFonts w:ascii="Arial" w:hAnsi="Arial" w:cs="Arial"/>
        </w:rPr>
        <w:t>povrede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propisa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uređuje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postupak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nabavke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5) </w:t>
      </w:r>
      <w:proofErr w:type="gramStart"/>
      <w:r w:rsidR="007F4750">
        <w:rPr>
          <w:rFonts w:ascii="Arial" w:hAnsi="Arial" w:cs="Arial"/>
        </w:rPr>
        <w:t>činjenice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povrede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dokazuju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6) </w:t>
      </w:r>
      <w:proofErr w:type="gramStart"/>
      <w:r w:rsidR="007F4750">
        <w:rPr>
          <w:rFonts w:ascii="Arial" w:hAnsi="Arial" w:cs="Arial"/>
        </w:rPr>
        <w:t>potvrdu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člana</w:t>
      </w:r>
      <w:r w:rsidRPr="00315408">
        <w:rPr>
          <w:rFonts w:ascii="Arial" w:hAnsi="Arial" w:cs="Arial"/>
        </w:rPr>
        <w:t xml:space="preserve"> 156. </w:t>
      </w:r>
      <w:proofErr w:type="gramStart"/>
      <w:r w:rsidR="007F4750">
        <w:rPr>
          <w:rFonts w:ascii="Arial" w:hAnsi="Arial" w:cs="Arial"/>
        </w:rPr>
        <w:t>ovog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ZJN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7) </w:t>
      </w:r>
      <w:proofErr w:type="gramStart"/>
      <w:r w:rsidR="007F4750">
        <w:rPr>
          <w:rFonts w:ascii="Arial" w:hAnsi="Arial" w:cs="Arial"/>
        </w:rPr>
        <w:t>potpis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Validan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izvršenoj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uplati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takse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uplati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objavljenom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sajtu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smislu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15408" w:rsidRPr="00315408">
        <w:rPr>
          <w:rFonts w:ascii="Arial" w:hAnsi="Arial" w:cs="Arial"/>
        </w:rPr>
        <w:t xml:space="preserve"> 151. </w:t>
      </w:r>
      <w:proofErr w:type="gramStart"/>
      <w:r>
        <w:rPr>
          <w:rFonts w:ascii="Arial" w:hAnsi="Arial" w:cs="Arial"/>
        </w:rPr>
        <w:t>stav</w:t>
      </w:r>
      <w:proofErr w:type="gramEnd"/>
      <w:r w:rsidR="00315408" w:rsidRPr="00315408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tačka</w:t>
      </w:r>
      <w:proofErr w:type="gramEnd"/>
      <w:r w:rsidR="00315408" w:rsidRPr="00315408">
        <w:rPr>
          <w:rFonts w:ascii="Arial" w:hAnsi="Arial" w:cs="Arial"/>
        </w:rPr>
        <w:t xml:space="preserve"> 6)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: </w:t>
      </w:r>
    </w:p>
    <w:p w:rsidR="001B1537" w:rsidRPr="001B1537" w:rsidRDefault="00315408" w:rsidP="001B1537">
      <w:pPr>
        <w:ind w:firstLine="708"/>
        <w:jc w:val="both"/>
        <w:rPr>
          <w:rFonts w:ascii="Arial" w:hAnsi="Arial" w:cs="Arial"/>
          <w:b/>
        </w:rPr>
      </w:pPr>
      <w:r w:rsidRPr="00315408">
        <w:rPr>
          <w:rFonts w:ascii="Arial" w:hAnsi="Arial" w:cs="Arial"/>
        </w:rPr>
        <w:t xml:space="preserve">1. </w:t>
      </w:r>
      <w:r w:rsidR="007F4750">
        <w:rPr>
          <w:rFonts w:ascii="Arial" w:hAnsi="Arial" w:cs="Arial"/>
          <w:b/>
        </w:rPr>
        <w:t>Potvrda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izvršenoj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uplati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takse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člana</w:t>
      </w:r>
      <w:r w:rsidRPr="001B1537">
        <w:rPr>
          <w:rFonts w:ascii="Arial" w:hAnsi="Arial" w:cs="Arial"/>
          <w:b/>
        </w:rPr>
        <w:t xml:space="preserve"> 156. </w:t>
      </w:r>
      <w:r w:rsidR="007F4750">
        <w:rPr>
          <w:rFonts w:ascii="Arial" w:hAnsi="Arial" w:cs="Arial"/>
          <w:b/>
        </w:rPr>
        <w:t>ZJN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koja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sadrži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sledeće</w:t>
      </w:r>
      <w:r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elemente</w:t>
      </w:r>
      <w:r w:rsidRPr="001B1537">
        <w:rPr>
          <w:rFonts w:ascii="Arial" w:hAnsi="Arial" w:cs="Arial"/>
          <w:b/>
        </w:rPr>
        <w:t xml:space="preserve">: </w:t>
      </w:r>
    </w:p>
    <w:p w:rsidR="009A34DB" w:rsidRDefault="00315408" w:rsidP="00CE3F08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(1) </w:t>
      </w:r>
      <w:proofErr w:type="gramStart"/>
      <w:r w:rsidR="007F4750">
        <w:rPr>
          <w:rFonts w:ascii="Arial" w:hAnsi="Arial" w:cs="Arial"/>
        </w:rPr>
        <w:t>da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bude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izdata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strane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pečat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(2) </w:t>
      </w:r>
      <w:proofErr w:type="gramStart"/>
      <w:r w:rsidR="007F4750">
        <w:rPr>
          <w:rFonts w:ascii="Arial" w:hAnsi="Arial" w:cs="Arial"/>
        </w:rPr>
        <w:t>da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predstavlja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što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znači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mora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podatak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prenos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realizovan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kao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datum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naloga</w:t>
      </w:r>
      <w:r w:rsidRPr="00315408">
        <w:rPr>
          <w:rFonts w:ascii="Arial" w:hAnsi="Arial" w:cs="Arial"/>
        </w:rPr>
        <w:t xml:space="preserve">. * </w:t>
      </w:r>
      <w:r w:rsidR="007F4750">
        <w:rPr>
          <w:rFonts w:ascii="Arial" w:hAnsi="Arial" w:cs="Arial"/>
        </w:rPr>
        <w:t>Republička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komisija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može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uvid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odgovarajući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izvod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evidencionog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dostavljenog</w:t>
      </w:r>
      <w:r w:rsidRPr="00315408">
        <w:rPr>
          <w:rFonts w:ascii="Arial" w:hAnsi="Arial" w:cs="Arial"/>
        </w:rPr>
        <w:t xml:space="preserve"> </w:t>
      </w:r>
      <w:proofErr w:type="gramStart"/>
      <w:r w:rsidR="007F4750">
        <w:rPr>
          <w:rFonts w:ascii="Arial" w:hAnsi="Arial" w:cs="Arial"/>
        </w:rPr>
        <w:t>od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strane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Ministarstva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finansija</w:t>
      </w:r>
      <w:r w:rsidRPr="00315408">
        <w:rPr>
          <w:rFonts w:ascii="Arial" w:hAnsi="Arial" w:cs="Arial"/>
        </w:rPr>
        <w:t xml:space="preserve"> – </w:t>
      </w:r>
      <w:r w:rsidR="007F4750">
        <w:rPr>
          <w:rFonts w:ascii="Arial" w:hAnsi="Arial" w:cs="Arial"/>
        </w:rPr>
        <w:t>Uprave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trezor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način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dodatno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proveri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činjenicu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nalog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prenos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realizovan</w:t>
      </w:r>
      <w:r w:rsidRPr="00315408">
        <w:rPr>
          <w:rFonts w:ascii="Arial" w:hAnsi="Arial" w:cs="Arial"/>
        </w:rPr>
        <w:t xml:space="preserve">.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(3) </w:t>
      </w:r>
      <w:proofErr w:type="gramStart"/>
      <w:r w:rsidR="007F4750">
        <w:rPr>
          <w:rFonts w:ascii="Arial" w:hAnsi="Arial" w:cs="Arial"/>
        </w:rPr>
        <w:t>iznos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člana</w:t>
      </w:r>
      <w:r w:rsidRPr="00315408">
        <w:rPr>
          <w:rFonts w:ascii="Arial" w:hAnsi="Arial" w:cs="Arial"/>
        </w:rPr>
        <w:t xml:space="preserve"> 156. </w:t>
      </w:r>
      <w:r w:rsidR="007F4750">
        <w:rPr>
          <w:rFonts w:ascii="Arial" w:hAnsi="Arial" w:cs="Arial"/>
        </w:rPr>
        <w:t>ZJN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čija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vrši</w:t>
      </w:r>
      <w:r w:rsidRPr="00315408">
        <w:rPr>
          <w:rFonts w:ascii="Arial" w:hAnsi="Arial" w:cs="Arial"/>
        </w:rPr>
        <w:t xml:space="preserve"> - 60.000 </w:t>
      </w:r>
      <w:r w:rsidR="007F4750">
        <w:rPr>
          <w:rFonts w:ascii="Arial" w:hAnsi="Arial" w:cs="Arial"/>
        </w:rPr>
        <w:t>dinara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(4) </w:t>
      </w:r>
      <w:proofErr w:type="gramStart"/>
      <w:r w:rsidR="007F4750">
        <w:rPr>
          <w:rFonts w:ascii="Arial" w:hAnsi="Arial" w:cs="Arial"/>
        </w:rPr>
        <w:t>broj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računa</w:t>
      </w:r>
      <w:r w:rsidRPr="00315408">
        <w:rPr>
          <w:rFonts w:ascii="Arial" w:hAnsi="Arial" w:cs="Arial"/>
        </w:rPr>
        <w:t>: 840-30678845-06;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(5) </w:t>
      </w:r>
      <w:proofErr w:type="gramStart"/>
      <w:r w:rsidR="007F4750">
        <w:rPr>
          <w:rFonts w:ascii="Arial" w:hAnsi="Arial" w:cs="Arial"/>
        </w:rPr>
        <w:t>šifru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plaćanja</w:t>
      </w:r>
      <w:r w:rsidRPr="00315408">
        <w:rPr>
          <w:rFonts w:ascii="Arial" w:hAnsi="Arial" w:cs="Arial"/>
        </w:rPr>
        <w:t xml:space="preserve">: 153 </w:t>
      </w:r>
      <w:r w:rsidR="007F4750">
        <w:rPr>
          <w:rFonts w:ascii="Arial" w:hAnsi="Arial" w:cs="Arial"/>
        </w:rPr>
        <w:t>ili</w:t>
      </w:r>
      <w:r w:rsidRPr="00315408">
        <w:rPr>
          <w:rFonts w:ascii="Arial" w:hAnsi="Arial" w:cs="Arial"/>
        </w:rPr>
        <w:t xml:space="preserve"> 253;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(6) </w:t>
      </w:r>
      <w:proofErr w:type="gramStart"/>
      <w:r w:rsidR="007F4750">
        <w:rPr>
          <w:rFonts w:ascii="Arial" w:hAnsi="Arial" w:cs="Arial"/>
        </w:rPr>
        <w:t>poziv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broj</w:t>
      </w:r>
      <w:r w:rsidRPr="00315408">
        <w:rPr>
          <w:rFonts w:ascii="Arial" w:hAnsi="Arial" w:cs="Arial"/>
        </w:rPr>
        <w:t xml:space="preserve">: </w:t>
      </w:r>
      <w:r w:rsidR="007F4750">
        <w:rPr>
          <w:rFonts w:ascii="Arial" w:hAnsi="Arial" w:cs="Arial"/>
        </w:rPr>
        <w:t>podaci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broju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ili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oznaci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povodom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Pr="00315408">
        <w:rPr>
          <w:rFonts w:ascii="Arial" w:hAnsi="Arial" w:cs="Arial"/>
        </w:rPr>
        <w:t>;</w:t>
      </w:r>
    </w:p>
    <w:p w:rsidR="001B1537" w:rsidRDefault="00C421B7" w:rsidP="001B15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(7) </w:t>
      </w:r>
      <w:proofErr w:type="gramStart"/>
      <w:r w:rsidR="007F4750">
        <w:rPr>
          <w:rFonts w:ascii="Arial" w:hAnsi="Arial" w:cs="Arial"/>
        </w:rPr>
        <w:t>svrha</w:t>
      </w:r>
      <w:proofErr w:type="gramEnd"/>
      <w:r>
        <w:rPr>
          <w:rFonts w:ascii="Arial" w:hAnsi="Arial" w:cs="Arial"/>
        </w:rPr>
        <w:t xml:space="preserve">: </w:t>
      </w:r>
      <w:r w:rsidR="007F4750">
        <w:rPr>
          <w:rFonts w:ascii="Arial" w:hAnsi="Arial" w:cs="Arial"/>
        </w:rPr>
        <w:t>ZZP</w:t>
      </w:r>
      <w:r w:rsidR="00DF0F3D">
        <w:rPr>
          <w:rFonts w:ascii="Arial" w:hAnsi="Arial" w:cs="Arial"/>
        </w:rPr>
        <w:t>;</w:t>
      </w:r>
      <w:r w:rsidR="004C7562" w:rsidRPr="004C7562">
        <w:rPr>
          <w:rFonts w:ascii="Arial" w:hAnsi="Arial" w:cs="Arial"/>
          <w:color w:val="auto"/>
        </w:rPr>
        <w:t xml:space="preserve"> </w:t>
      </w:r>
      <w:r w:rsidR="004C7562">
        <w:rPr>
          <w:rFonts w:ascii="Arial" w:hAnsi="Arial" w:cs="Arial"/>
          <w:color w:val="auto"/>
        </w:rPr>
        <w:t>Opšta bolnica „Đorđe Joanović“</w:t>
      </w:r>
      <w:r>
        <w:rPr>
          <w:rFonts w:ascii="Arial" w:hAnsi="Arial" w:cs="Arial"/>
        </w:rPr>
        <w:t xml:space="preserve">; </w:t>
      </w:r>
      <w:r w:rsidR="007F4750">
        <w:rPr>
          <w:rFonts w:ascii="Arial" w:hAnsi="Arial" w:cs="Arial"/>
        </w:rPr>
        <w:t>javna</w:t>
      </w:r>
      <w:r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nabavka</w:t>
      </w:r>
      <w:r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JN</w:t>
      </w:r>
      <w:r w:rsidR="00CF68D5">
        <w:rPr>
          <w:rFonts w:ascii="Arial" w:hAnsi="Arial" w:cs="Arial"/>
        </w:rPr>
        <w:t>MV 9</w:t>
      </w:r>
      <w:r w:rsidR="004C7562">
        <w:rPr>
          <w:rFonts w:ascii="Arial" w:hAnsi="Arial" w:cs="Arial"/>
        </w:rPr>
        <w:t>/2016</w:t>
      </w:r>
      <w:r>
        <w:rPr>
          <w:rFonts w:ascii="Arial" w:hAnsi="Arial" w:cs="Arial"/>
          <w:i/>
          <w:iCs/>
        </w:rPr>
        <w:t>;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(8) </w:t>
      </w:r>
      <w:proofErr w:type="gramStart"/>
      <w:r w:rsidR="007F4750">
        <w:rPr>
          <w:rFonts w:ascii="Arial" w:hAnsi="Arial" w:cs="Arial"/>
        </w:rPr>
        <w:t>korisnik</w:t>
      </w:r>
      <w:proofErr w:type="gramEnd"/>
      <w:r w:rsidR="001B1537">
        <w:rPr>
          <w:rFonts w:ascii="Arial" w:hAnsi="Arial" w:cs="Arial"/>
        </w:rPr>
        <w:t xml:space="preserve">: </w:t>
      </w:r>
      <w:r w:rsidR="007F4750">
        <w:rPr>
          <w:rFonts w:ascii="Arial" w:hAnsi="Arial" w:cs="Arial"/>
        </w:rPr>
        <w:t>budžet</w:t>
      </w:r>
      <w:r w:rsid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Republike</w:t>
      </w:r>
      <w:r w:rsid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Srbije</w:t>
      </w:r>
      <w:r w:rsidR="001B1537">
        <w:rPr>
          <w:rFonts w:ascii="Arial" w:hAnsi="Arial" w:cs="Arial"/>
        </w:rPr>
        <w:t>;</w:t>
      </w:r>
    </w:p>
    <w:p w:rsidR="001B1537" w:rsidRDefault="00315408" w:rsidP="001B1537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(9)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uplatioca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naziv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kojeg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; </w:t>
      </w:r>
    </w:p>
    <w:p w:rsidR="00DF0F3D" w:rsidRDefault="00315408" w:rsidP="00DF0F3D">
      <w:pPr>
        <w:ind w:firstLine="708"/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(10) </w:t>
      </w:r>
      <w:proofErr w:type="gramStart"/>
      <w:r w:rsidR="007F4750">
        <w:rPr>
          <w:rFonts w:ascii="Arial" w:hAnsi="Arial" w:cs="Arial"/>
        </w:rPr>
        <w:t>potpis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ovlašćenog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  <w:b/>
        </w:rPr>
        <w:t>ili</w:t>
      </w:r>
      <w:r w:rsidRPr="00315408">
        <w:rPr>
          <w:rFonts w:ascii="Arial" w:hAnsi="Arial" w:cs="Arial"/>
        </w:rPr>
        <w:t xml:space="preserve"> </w:t>
      </w:r>
    </w:p>
    <w:p w:rsidR="00DF0F3D" w:rsidRPr="00DF0F3D" w:rsidRDefault="00DF0F3D" w:rsidP="00DF0F3D">
      <w:pPr>
        <w:ind w:firstLine="708"/>
        <w:jc w:val="both"/>
        <w:rPr>
          <w:rFonts w:ascii="Arial" w:hAnsi="Arial" w:cs="Arial"/>
        </w:rPr>
      </w:pPr>
    </w:p>
    <w:p w:rsidR="00DF0F3D" w:rsidRDefault="00DF0F3D" w:rsidP="00DF0F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F4750">
        <w:rPr>
          <w:rFonts w:ascii="Arial" w:hAnsi="Arial" w:cs="Arial"/>
          <w:b/>
        </w:rPr>
        <w:t>Nalog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uplatu</w:t>
      </w:r>
      <w:r w:rsidR="00315408" w:rsidRPr="001B1537">
        <w:rPr>
          <w:rFonts w:ascii="Arial" w:hAnsi="Arial" w:cs="Arial"/>
          <w:b/>
        </w:rPr>
        <w:t>,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prvi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primerak</w:t>
      </w:r>
      <w:r w:rsidR="00315408"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overen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potpisom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ovlašćenog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lica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pečatom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="00315408" w:rsidRPr="00315408">
        <w:rPr>
          <w:rFonts w:ascii="Arial" w:hAnsi="Arial" w:cs="Arial"/>
        </w:rPr>
        <w:t xml:space="preserve"> </w:t>
      </w:r>
      <w:proofErr w:type="gramStart"/>
      <w:r w:rsidR="007F4750"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pošte</w:t>
      </w:r>
      <w:r w:rsidR="00315408"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koji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sve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elemente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navedene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</w:t>
      </w:r>
      <w:r w:rsidR="00315408"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tačkom</w:t>
      </w:r>
      <w:r w:rsidR="00315408" w:rsidRPr="00315408">
        <w:rPr>
          <w:rFonts w:ascii="Arial" w:hAnsi="Arial" w:cs="Arial"/>
        </w:rPr>
        <w:t xml:space="preserve"> 1, </w:t>
      </w:r>
      <w:r w:rsidR="007F4750">
        <w:rPr>
          <w:rFonts w:ascii="Arial" w:hAnsi="Arial" w:cs="Arial"/>
          <w:b/>
        </w:rPr>
        <w:t>ili</w:t>
      </w:r>
      <w:r w:rsidR="00315408" w:rsidRPr="00315408">
        <w:rPr>
          <w:rFonts w:ascii="Arial" w:hAnsi="Arial" w:cs="Arial"/>
        </w:rPr>
        <w:t xml:space="preserve"> </w:t>
      </w:r>
    </w:p>
    <w:p w:rsidR="00CE3F08" w:rsidRDefault="00CE3F08" w:rsidP="00DF0F3D">
      <w:pPr>
        <w:ind w:firstLine="708"/>
        <w:jc w:val="both"/>
        <w:rPr>
          <w:rFonts w:ascii="Arial" w:hAnsi="Arial" w:cs="Arial"/>
        </w:rPr>
      </w:pPr>
    </w:p>
    <w:p w:rsidR="00CE3F08" w:rsidRDefault="00CE3F08" w:rsidP="00DF0F3D">
      <w:pPr>
        <w:ind w:firstLine="708"/>
        <w:jc w:val="both"/>
        <w:rPr>
          <w:rFonts w:ascii="Arial" w:hAnsi="Arial" w:cs="Arial"/>
        </w:rPr>
      </w:pPr>
    </w:p>
    <w:p w:rsidR="00CE3F08" w:rsidRDefault="00CE3F08" w:rsidP="00DF0F3D">
      <w:pPr>
        <w:ind w:firstLine="708"/>
        <w:jc w:val="both"/>
        <w:rPr>
          <w:rFonts w:ascii="Arial" w:hAnsi="Arial" w:cs="Arial"/>
        </w:rPr>
      </w:pPr>
    </w:p>
    <w:p w:rsidR="00DF0F3D" w:rsidRPr="00DF0F3D" w:rsidRDefault="00DF0F3D" w:rsidP="00DF0F3D">
      <w:pPr>
        <w:ind w:firstLine="708"/>
        <w:jc w:val="both"/>
        <w:rPr>
          <w:rFonts w:ascii="Arial" w:hAnsi="Arial" w:cs="Arial"/>
        </w:rPr>
      </w:pPr>
    </w:p>
    <w:p w:rsidR="00DF0F3D" w:rsidRDefault="00DF0F3D" w:rsidP="00DF0F3D">
      <w:pPr>
        <w:ind w:firstLine="708"/>
        <w:jc w:val="both"/>
        <w:rPr>
          <w:rFonts w:ascii="Arial" w:hAnsi="Arial" w:cs="Arial"/>
          <w:b/>
        </w:rPr>
      </w:pPr>
      <w:r w:rsidRPr="00DF0F3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F4750">
        <w:rPr>
          <w:rFonts w:ascii="Arial" w:hAnsi="Arial" w:cs="Arial"/>
          <w:b/>
        </w:rPr>
        <w:t>Potvrda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izdata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od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strane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Republike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Srbije</w:t>
      </w:r>
      <w:r w:rsidR="00315408" w:rsidRPr="001B1537">
        <w:rPr>
          <w:rFonts w:ascii="Arial" w:hAnsi="Arial" w:cs="Arial"/>
          <w:b/>
        </w:rPr>
        <w:t xml:space="preserve">, </w:t>
      </w:r>
      <w:r w:rsidR="007F4750">
        <w:rPr>
          <w:rFonts w:ascii="Arial" w:hAnsi="Arial" w:cs="Arial"/>
          <w:b/>
        </w:rPr>
        <w:t>Ministarstva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finansija</w:t>
      </w:r>
      <w:r w:rsidR="00315408" w:rsidRPr="001B1537">
        <w:rPr>
          <w:rFonts w:ascii="Arial" w:hAnsi="Arial" w:cs="Arial"/>
          <w:b/>
        </w:rPr>
        <w:t xml:space="preserve">, </w:t>
      </w:r>
      <w:r w:rsidR="007F4750">
        <w:rPr>
          <w:rFonts w:ascii="Arial" w:hAnsi="Arial" w:cs="Arial"/>
          <w:b/>
        </w:rPr>
        <w:t>Uprave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trezor</w:t>
      </w:r>
      <w:r w:rsidR="00315408" w:rsidRPr="001B1537">
        <w:rPr>
          <w:rFonts w:ascii="Arial" w:hAnsi="Arial" w:cs="Arial"/>
          <w:b/>
        </w:rPr>
        <w:t>,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potpisana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overena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pečatom</w:t>
      </w:r>
      <w:r w:rsidR="00315408" w:rsidRPr="001B1537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koja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sve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elemente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tačke</w:t>
      </w:r>
      <w:r w:rsidR="00315408" w:rsidRPr="001B1537">
        <w:rPr>
          <w:rFonts w:ascii="Arial" w:hAnsi="Arial" w:cs="Arial"/>
        </w:rPr>
        <w:t xml:space="preserve"> 1, </w:t>
      </w:r>
      <w:r w:rsidR="007F4750">
        <w:rPr>
          <w:rFonts w:ascii="Arial" w:hAnsi="Arial" w:cs="Arial"/>
        </w:rPr>
        <w:t>osim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onih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navedenih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</w:t>
      </w:r>
      <w:r w:rsidR="00315408" w:rsidRPr="001B1537">
        <w:rPr>
          <w:rFonts w:ascii="Arial" w:hAnsi="Arial" w:cs="Arial"/>
        </w:rPr>
        <w:t xml:space="preserve"> (1)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(10),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imaju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otvoren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okviru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pripadajućeg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konsolidovanog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trezora</w:t>
      </w:r>
      <w:r w:rsidR="00315408" w:rsidRPr="001B1537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vodi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Upravi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trezor</w:t>
      </w:r>
      <w:r w:rsidR="00315408" w:rsidRPr="001B1537">
        <w:rPr>
          <w:rFonts w:ascii="Arial" w:hAnsi="Arial" w:cs="Arial"/>
        </w:rPr>
        <w:t xml:space="preserve"> (</w:t>
      </w:r>
      <w:r w:rsidR="007F4750">
        <w:rPr>
          <w:rFonts w:ascii="Arial" w:hAnsi="Arial" w:cs="Arial"/>
        </w:rPr>
        <w:t>korisnici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budžetskih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="00315408" w:rsidRPr="001B1537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korisnici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organizacija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obavezno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socijalno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osiguranje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korisnici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javnih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sredstava</w:t>
      </w:r>
      <w:r w:rsidR="00315408" w:rsidRPr="001B1537">
        <w:rPr>
          <w:rFonts w:ascii="Arial" w:hAnsi="Arial" w:cs="Arial"/>
        </w:rPr>
        <w:t>),</w:t>
      </w:r>
      <w:r w:rsidR="00315408" w:rsidRPr="001B1537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ili</w:t>
      </w:r>
    </w:p>
    <w:p w:rsidR="00DF0F3D" w:rsidRPr="00DF0F3D" w:rsidRDefault="00DF0F3D" w:rsidP="00DF0F3D">
      <w:pPr>
        <w:ind w:firstLine="708"/>
        <w:jc w:val="both"/>
        <w:rPr>
          <w:rFonts w:ascii="Arial" w:hAnsi="Arial" w:cs="Arial"/>
        </w:rPr>
      </w:pPr>
    </w:p>
    <w:p w:rsidR="001B1537" w:rsidRDefault="00DF0F3D" w:rsidP="00DF0F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F4750">
        <w:rPr>
          <w:rFonts w:ascii="Arial" w:hAnsi="Arial" w:cs="Arial"/>
          <w:b/>
        </w:rPr>
        <w:t>Potvrda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izdata</w:t>
      </w:r>
      <w:r w:rsidR="00315408" w:rsidRPr="00DF0F3D">
        <w:rPr>
          <w:rFonts w:ascii="Arial" w:hAnsi="Arial" w:cs="Arial"/>
          <w:b/>
        </w:rPr>
        <w:t xml:space="preserve"> </w:t>
      </w:r>
      <w:proofErr w:type="gramStart"/>
      <w:r w:rsidR="007F4750">
        <w:rPr>
          <w:rFonts w:ascii="Arial" w:hAnsi="Arial" w:cs="Arial"/>
          <w:b/>
        </w:rPr>
        <w:t>od</w:t>
      </w:r>
      <w:proofErr w:type="gramEnd"/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strane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Narodne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banke</w:t>
      </w:r>
      <w:r w:rsidR="00315408" w:rsidRPr="00DF0F3D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Srbije</w:t>
      </w:r>
      <w:r w:rsidR="00315408" w:rsidRPr="00DF0F3D">
        <w:rPr>
          <w:rFonts w:ascii="Arial" w:hAnsi="Arial" w:cs="Arial"/>
          <w:b/>
        </w:rPr>
        <w:t xml:space="preserve">, </w:t>
      </w:r>
      <w:r w:rsidR="007F4750">
        <w:rPr>
          <w:rFonts w:ascii="Arial" w:hAnsi="Arial" w:cs="Arial"/>
        </w:rPr>
        <w:t>koja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sadrži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sve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elemente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potvrde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izvršenoj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tačke</w:t>
      </w:r>
      <w:r w:rsidR="00315408" w:rsidRPr="001B1537">
        <w:rPr>
          <w:rFonts w:ascii="Arial" w:hAnsi="Arial" w:cs="Arial"/>
        </w:rPr>
        <w:t xml:space="preserve"> 1,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zaštitu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prava</w:t>
      </w:r>
      <w:r w:rsidR="00315408" w:rsidRPr="001B1537">
        <w:rPr>
          <w:rFonts w:ascii="Arial" w:hAnsi="Arial" w:cs="Arial"/>
        </w:rPr>
        <w:t xml:space="preserve"> (</w:t>
      </w:r>
      <w:r w:rsidR="007F4750">
        <w:rPr>
          <w:rFonts w:ascii="Arial" w:hAnsi="Arial" w:cs="Arial"/>
        </w:rPr>
        <w:t>banke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subjekti</w:t>
      </w:r>
      <w:r w:rsidR="00315408" w:rsidRPr="001B1537">
        <w:rPr>
          <w:rFonts w:ascii="Arial" w:hAnsi="Arial" w:cs="Arial"/>
        </w:rPr>
        <w:t xml:space="preserve">) </w:t>
      </w:r>
      <w:r w:rsidR="007F4750">
        <w:rPr>
          <w:rFonts w:ascii="Arial" w:hAnsi="Arial" w:cs="Arial"/>
        </w:rPr>
        <w:t>koji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imaju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otvoren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račun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kod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Narodne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banke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Srbije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skladu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sa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ZJN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drugim</w:t>
      </w:r>
      <w:r w:rsidR="00315408" w:rsidRPr="001B1537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propisom</w:t>
      </w:r>
      <w:r w:rsidR="001B1537">
        <w:rPr>
          <w:rFonts w:ascii="Arial" w:hAnsi="Arial" w:cs="Arial"/>
        </w:rPr>
        <w:t>.</w:t>
      </w:r>
    </w:p>
    <w:p w:rsidR="001B1537" w:rsidRDefault="001B1537" w:rsidP="001B1537">
      <w:pPr>
        <w:pStyle w:val="ListParagraph"/>
        <w:rPr>
          <w:rFonts w:ascii="Arial" w:hAnsi="Arial" w:cs="Arial"/>
        </w:rPr>
      </w:pPr>
    </w:p>
    <w:p w:rsidR="00BD5C71" w:rsidRPr="001B1537" w:rsidRDefault="007F4750" w:rsidP="001B15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Postupak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regulisan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1B1537">
        <w:rPr>
          <w:rFonts w:ascii="Arial" w:hAnsi="Arial" w:cs="Arial"/>
        </w:rPr>
        <w:t>.</w:t>
      </w:r>
      <w:proofErr w:type="gramEnd"/>
      <w:r w:rsidR="00315408" w:rsidRPr="001B1537">
        <w:rPr>
          <w:rFonts w:ascii="Arial" w:hAnsi="Arial" w:cs="Arial"/>
        </w:rPr>
        <w:t xml:space="preserve"> 138. - 166. </w:t>
      </w:r>
      <w:proofErr w:type="gramStart"/>
      <w:r>
        <w:rPr>
          <w:rFonts w:ascii="Arial" w:hAnsi="Arial" w:cs="Arial"/>
        </w:rPr>
        <w:t>ZJN</w:t>
      </w:r>
      <w:r w:rsidR="00315408" w:rsidRPr="001B1537">
        <w:rPr>
          <w:rFonts w:ascii="Arial" w:hAnsi="Arial" w:cs="Arial"/>
        </w:rPr>
        <w:t>.</w:t>
      </w:r>
      <w:proofErr w:type="gramEnd"/>
      <w:r w:rsidR="00315408" w:rsidRPr="001B1537">
        <w:rPr>
          <w:rFonts w:ascii="Arial" w:hAnsi="Arial" w:cs="Arial"/>
        </w:rPr>
        <w:t xml:space="preserve"> </w:t>
      </w:r>
    </w:p>
    <w:p w:rsidR="00315408" w:rsidRPr="00315408" w:rsidRDefault="00315408" w:rsidP="00BD5C71">
      <w:pPr>
        <w:jc w:val="both"/>
        <w:rPr>
          <w:rFonts w:ascii="Arial" w:hAnsi="Arial" w:cs="Arial"/>
        </w:rPr>
      </w:pPr>
    </w:p>
    <w:sectPr w:rsidR="00315408" w:rsidRPr="00315408" w:rsidSect="009B596F">
      <w:footerReference w:type="default" r:id="rId12"/>
      <w:pgSz w:w="11906" w:h="16838"/>
      <w:pgMar w:top="72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2B" w:rsidRDefault="008A1B2B">
      <w:pPr>
        <w:spacing w:line="240" w:lineRule="auto"/>
      </w:pPr>
      <w:r>
        <w:separator/>
      </w:r>
    </w:p>
  </w:endnote>
  <w:endnote w:type="continuationSeparator" w:id="1">
    <w:p w:rsidR="008A1B2B" w:rsidRDefault="008A1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1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8A1B2B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8A1B2B" w:rsidRDefault="008A1B2B">
          <w:pPr>
            <w:pStyle w:val="Footer"/>
            <w:jc w:val="right"/>
          </w:pPr>
          <w:r>
            <w:rPr>
              <w:b/>
              <w:bCs/>
              <w:color w:val="1F497D"/>
            </w:rPr>
            <w:t>Konkursna dokumentacija za javnu nabavku male vrednosti JN br.  9/2016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8A1B2B" w:rsidRDefault="00C0720D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8A1B2B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087536">
            <w:rPr>
              <w:b/>
              <w:bCs/>
              <w:noProof/>
              <w:color w:val="1F497D"/>
            </w:rPr>
            <w:t>34</w:t>
          </w:r>
          <w:r>
            <w:rPr>
              <w:b/>
              <w:bCs/>
              <w:color w:val="1F497D"/>
            </w:rPr>
            <w:fldChar w:fldCharType="end"/>
          </w:r>
          <w:r w:rsidR="008A1B2B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8A1B2B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087536">
            <w:rPr>
              <w:b/>
              <w:bCs/>
              <w:noProof/>
              <w:color w:val="1F497D"/>
            </w:rPr>
            <w:t>43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8A1B2B" w:rsidRDefault="008A1B2B">
    <w:pPr>
      <w:pStyle w:val="Footer"/>
      <w:jc w:val="right"/>
    </w:pPr>
    <w:r>
      <w:t xml:space="preserve"> </w:t>
    </w:r>
  </w:p>
  <w:p w:rsidR="008A1B2B" w:rsidRDefault="008A1B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8A1B2B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8A1B2B" w:rsidRDefault="008A1B2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Konkursna dokumentacija za javnu nabavku male vrednosti JN br. 9/2016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8A1B2B" w:rsidRDefault="008A1B2B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 w:rsidR="00C0720D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 w:rsidR="00C0720D">
            <w:rPr>
              <w:b/>
              <w:bCs/>
              <w:color w:val="4F81BD"/>
            </w:rPr>
            <w:fldChar w:fldCharType="separate"/>
          </w:r>
          <w:r w:rsidR="00DD1CB1">
            <w:rPr>
              <w:b/>
              <w:bCs/>
              <w:noProof/>
              <w:color w:val="4F81BD"/>
            </w:rPr>
            <w:t>42</w:t>
          </w:r>
          <w:r w:rsidR="00C0720D"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 w:rsidR="00C0720D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 w:rsidR="00C0720D">
            <w:rPr>
              <w:b/>
              <w:bCs/>
              <w:color w:val="4F81BD"/>
            </w:rPr>
            <w:fldChar w:fldCharType="separate"/>
          </w:r>
          <w:r w:rsidR="00DD1CB1">
            <w:rPr>
              <w:b/>
              <w:bCs/>
              <w:noProof/>
              <w:color w:val="4F81BD"/>
            </w:rPr>
            <w:t>43</w:t>
          </w:r>
          <w:r w:rsidR="00C0720D">
            <w:rPr>
              <w:b/>
              <w:bCs/>
              <w:color w:val="4F81BD"/>
            </w:rPr>
            <w:fldChar w:fldCharType="end"/>
          </w:r>
        </w:p>
      </w:tc>
    </w:tr>
  </w:tbl>
  <w:p w:rsidR="008A1B2B" w:rsidRDefault="008A1B2B">
    <w:pPr>
      <w:pStyle w:val="Footer"/>
      <w:jc w:val="right"/>
    </w:pPr>
    <w:r>
      <w:rPr>
        <w:color w:val="1F497D"/>
      </w:rPr>
      <w:t xml:space="preserve"> </w:t>
    </w:r>
  </w:p>
  <w:p w:rsidR="008A1B2B" w:rsidRDefault="008A1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2B" w:rsidRDefault="008A1B2B">
      <w:pPr>
        <w:spacing w:line="240" w:lineRule="auto"/>
      </w:pPr>
      <w:r>
        <w:separator/>
      </w:r>
    </w:p>
  </w:footnote>
  <w:footnote w:type="continuationSeparator" w:id="1">
    <w:p w:rsidR="008A1B2B" w:rsidRDefault="008A1B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C5041A"/>
    <w:multiLevelType w:val="hybridMultilevel"/>
    <w:tmpl w:val="662E881A"/>
    <w:lvl w:ilvl="0" w:tplc="C75CC6FC">
      <w:start w:val="5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32DF2"/>
    <w:multiLevelType w:val="hybridMultilevel"/>
    <w:tmpl w:val="600AE5C4"/>
    <w:lvl w:ilvl="0" w:tplc="C784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D547A"/>
    <w:multiLevelType w:val="hybridMultilevel"/>
    <w:tmpl w:val="C79AEEFA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155B8"/>
    <w:multiLevelType w:val="hybridMultilevel"/>
    <w:tmpl w:val="210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F5835"/>
    <w:multiLevelType w:val="hybridMultilevel"/>
    <w:tmpl w:val="65EC8850"/>
    <w:lvl w:ilvl="0" w:tplc="5F76A0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6C51A5"/>
    <w:multiLevelType w:val="hybridMultilevel"/>
    <w:tmpl w:val="3DB6C6CA"/>
    <w:lvl w:ilvl="0" w:tplc="B17EAA10">
      <w:start w:val="1"/>
      <w:numFmt w:val="decimal"/>
      <w:lvlText w:val="%1)"/>
      <w:lvlJc w:val="left"/>
      <w:pPr>
        <w:ind w:left="188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0" w:hanging="360"/>
      </w:pPr>
      <w:rPr>
        <w:rFonts w:ascii="Wingdings" w:hAnsi="Wingdings" w:cs="Wingdings" w:hint="default"/>
      </w:rPr>
    </w:lvl>
  </w:abstractNum>
  <w:abstractNum w:abstractNumId="33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372F1"/>
    <w:multiLevelType w:val="hybridMultilevel"/>
    <w:tmpl w:val="A3AC9A32"/>
    <w:lvl w:ilvl="0" w:tplc="45820B3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7">
    <w:nsid w:val="5A175D83"/>
    <w:multiLevelType w:val="hybridMultilevel"/>
    <w:tmpl w:val="7F80CF2E"/>
    <w:lvl w:ilvl="0" w:tplc="E16686F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36"/>
  </w:num>
  <w:num w:numId="13">
    <w:abstractNumId w:val="38"/>
  </w:num>
  <w:num w:numId="14">
    <w:abstractNumId w:val="34"/>
  </w:num>
  <w:num w:numId="15">
    <w:abstractNumId w:val="44"/>
  </w:num>
  <w:num w:numId="16">
    <w:abstractNumId w:val="29"/>
  </w:num>
  <w:num w:numId="17">
    <w:abstractNumId w:val="27"/>
  </w:num>
  <w:num w:numId="18">
    <w:abstractNumId w:val="19"/>
  </w:num>
  <w:num w:numId="19">
    <w:abstractNumId w:val="20"/>
  </w:num>
  <w:num w:numId="20">
    <w:abstractNumId w:val="21"/>
  </w:num>
  <w:num w:numId="21">
    <w:abstractNumId w:val="15"/>
  </w:num>
  <w:num w:numId="22">
    <w:abstractNumId w:val="13"/>
  </w:num>
  <w:num w:numId="23">
    <w:abstractNumId w:val="39"/>
  </w:num>
  <w:num w:numId="24">
    <w:abstractNumId w:val="25"/>
  </w:num>
  <w:num w:numId="25">
    <w:abstractNumId w:val="43"/>
  </w:num>
  <w:num w:numId="26">
    <w:abstractNumId w:val="31"/>
  </w:num>
  <w:num w:numId="27">
    <w:abstractNumId w:val="40"/>
  </w:num>
  <w:num w:numId="28">
    <w:abstractNumId w:val="18"/>
  </w:num>
  <w:num w:numId="29">
    <w:abstractNumId w:val="41"/>
  </w:num>
  <w:num w:numId="30">
    <w:abstractNumId w:val="33"/>
  </w:num>
  <w:num w:numId="31">
    <w:abstractNumId w:val="26"/>
  </w:num>
  <w:num w:numId="32">
    <w:abstractNumId w:val="24"/>
  </w:num>
  <w:num w:numId="33">
    <w:abstractNumId w:val="42"/>
  </w:num>
  <w:num w:numId="34">
    <w:abstractNumId w:val="28"/>
  </w:num>
  <w:num w:numId="35">
    <w:abstractNumId w:val="10"/>
  </w:num>
  <w:num w:numId="36">
    <w:abstractNumId w:val="30"/>
  </w:num>
  <w:num w:numId="37">
    <w:abstractNumId w:val="23"/>
  </w:num>
  <w:num w:numId="38">
    <w:abstractNumId w:val="12"/>
  </w:num>
  <w:num w:numId="39">
    <w:abstractNumId w:val="35"/>
  </w:num>
  <w:num w:numId="40">
    <w:abstractNumId w:val="22"/>
  </w:num>
  <w:num w:numId="41">
    <w:abstractNumId w:val="17"/>
  </w:num>
  <w:num w:numId="42">
    <w:abstractNumId w:val="32"/>
  </w:num>
  <w:num w:numId="43">
    <w:abstractNumId w:val="11"/>
  </w:num>
  <w:num w:numId="44">
    <w:abstractNumId w:val="14"/>
  </w:num>
  <w:num w:numId="45">
    <w:abstractNumId w:val="16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01B4"/>
    <w:rsid w:val="000024DA"/>
    <w:rsid w:val="00005B48"/>
    <w:rsid w:val="000060CA"/>
    <w:rsid w:val="00012936"/>
    <w:rsid w:val="00013F28"/>
    <w:rsid w:val="00015829"/>
    <w:rsid w:val="00015D27"/>
    <w:rsid w:val="00016C35"/>
    <w:rsid w:val="00021FF1"/>
    <w:rsid w:val="00023F18"/>
    <w:rsid w:val="00024BDA"/>
    <w:rsid w:val="0003140C"/>
    <w:rsid w:val="00031B12"/>
    <w:rsid w:val="00032B16"/>
    <w:rsid w:val="00033EC0"/>
    <w:rsid w:val="00035E0E"/>
    <w:rsid w:val="0003663A"/>
    <w:rsid w:val="00051F3B"/>
    <w:rsid w:val="000539D5"/>
    <w:rsid w:val="00053F2C"/>
    <w:rsid w:val="00061A09"/>
    <w:rsid w:val="000634AF"/>
    <w:rsid w:val="000700A8"/>
    <w:rsid w:val="00072BD4"/>
    <w:rsid w:val="00076257"/>
    <w:rsid w:val="0008180A"/>
    <w:rsid w:val="00084C33"/>
    <w:rsid w:val="00087536"/>
    <w:rsid w:val="0009005E"/>
    <w:rsid w:val="000912CB"/>
    <w:rsid w:val="0009265D"/>
    <w:rsid w:val="00092F07"/>
    <w:rsid w:val="000946E1"/>
    <w:rsid w:val="00094DF0"/>
    <w:rsid w:val="00096544"/>
    <w:rsid w:val="000A0EB5"/>
    <w:rsid w:val="000A137F"/>
    <w:rsid w:val="000A2965"/>
    <w:rsid w:val="000A45D2"/>
    <w:rsid w:val="000B038F"/>
    <w:rsid w:val="000B1EB7"/>
    <w:rsid w:val="000B564A"/>
    <w:rsid w:val="000C06EB"/>
    <w:rsid w:val="000C3861"/>
    <w:rsid w:val="000C6BC4"/>
    <w:rsid w:val="000D0FEA"/>
    <w:rsid w:val="000D2693"/>
    <w:rsid w:val="000D735A"/>
    <w:rsid w:val="000D7BC1"/>
    <w:rsid w:val="000E024B"/>
    <w:rsid w:val="000E1D75"/>
    <w:rsid w:val="000F06F0"/>
    <w:rsid w:val="000F0773"/>
    <w:rsid w:val="000F1F99"/>
    <w:rsid w:val="000F42D5"/>
    <w:rsid w:val="000F5D36"/>
    <w:rsid w:val="00104C5A"/>
    <w:rsid w:val="00105DFF"/>
    <w:rsid w:val="00106C20"/>
    <w:rsid w:val="00113763"/>
    <w:rsid w:val="00120DF3"/>
    <w:rsid w:val="0012154D"/>
    <w:rsid w:val="00125A50"/>
    <w:rsid w:val="00125E86"/>
    <w:rsid w:val="001273CF"/>
    <w:rsid w:val="0013047C"/>
    <w:rsid w:val="0013050E"/>
    <w:rsid w:val="001378A9"/>
    <w:rsid w:val="0014345A"/>
    <w:rsid w:val="0014523D"/>
    <w:rsid w:val="0014555F"/>
    <w:rsid w:val="00146670"/>
    <w:rsid w:val="0015104E"/>
    <w:rsid w:val="0015123D"/>
    <w:rsid w:val="00156433"/>
    <w:rsid w:val="0016027C"/>
    <w:rsid w:val="00170C9D"/>
    <w:rsid w:val="00172782"/>
    <w:rsid w:val="00172C2B"/>
    <w:rsid w:val="00183473"/>
    <w:rsid w:val="00185D05"/>
    <w:rsid w:val="00187B7C"/>
    <w:rsid w:val="00190F95"/>
    <w:rsid w:val="001918EE"/>
    <w:rsid w:val="001A3678"/>
    <w:rsid w:val="001A3FDF"/>
    <w:rsid w:val="001A4E0B"/>
    <w:rsid w:val="001B07E6"/>
    <w:rsid w:val="001B0F4F"/>
    <w:rsid w:val="001B1537"/>
    <w:rsid w:val="001B1D42"/>
    <w:rsid w:val="001B6FE8"/>
    <w:rsid w:val="001C4DD0"/>
    <w:rsid w:val="001D4D17"/>
    <w:rsid w:val="001D73FE"/>
    <w:rsid w:val="001E37AB"/>
    <w:rsid w:val="001E6F46"/>
    <w:rsid w:val="001F0A96"/>
    <w:rsid w:val="001F0FA1"/>
    <w:rsid w:val="001F2750"/>
    <w:rsid w:val="001F2C92"/>
    <w:rsid w:val="001F4CFB"/>
    <w:rsid w:val="00201C02"/>
    <w:rsid w:val="00203E77"/>
    <w:rsid w:val="0020712B"/>
    <w:rsid w:val="0020775C"/>
    <w:rsid w:val="00210AFD"/>
    <w:rsid w:val="00210E58"/>
    <w:rsid w:val="00213C55"/>
    <w:rsid w:val="00215C80"/>
    <w:rsid w:val="0021670F"/>
    <w:rsid w:val="002173F9"/>
    <w:rsid w:val="00221386"/>
    <w:rsid w:val="00221C6F"/>
    <w:rsid w:val="00226986"/>
    <w:rsid w:val="00227DD9"/>
    <w:rsid w:val="002307C6"/>
    <w:rsid w:val="00233F40"/>
    <w:rsid w:val="00234BFC"/>
    <w:rsid w:val="00235C20"/>
    <w:rsid w:val="002406D8"/>
    <w:rsid w:val="002409BB"/>
    <w:rsid w:val="00245828"/>
    <w:rsid w:val="00246C37"/>
    <w:rsid w:val="0025027B"/>
    <w:rsid w:val="00251A3A"/>
    <w:rsid w:val="002606DC"/>
    <w:rsid w:val="00262DD3"/>
    <w:rsid w:val="002640E8"/>
    <w:rsid w:val="00271C78"/>
    <w:rsid w:val="002731E1"/>
    <w:rsid w:val="002752EE"/>
    <w:rsid w:val="00295CCB"/>
    <w:rsid w:val="002A0F17"/>
    <w:rsid w:val="002A1076"/>
    <w:rsid w:val="002A2B4F"/>
    <w:rsid w:val="002A2F43"/>
    <w:rsid w:val="002A3BD4"/>
    <w:rsid w:val="002A5D24"/>
    <w:rsid w:val="002A6A51"/>
    <w:rsid w:val="002B0C71"/>
    <w:rsid w:val="002B6E73"/>
    <w:rsid w:val="002C2BFB"/>
    <w:rsid w:val="002C5999"/>
    <w:rsid w:val="002E0444"/>
    <w:rsid w:val="002E1AFE"/>
    <w:rsid w:val="002E4216"/>
    <w:rsid w:val="002F0248"/>
    <w:rsid w:val="002F2BC8"/>
    <w:rsid w:val="002F2D34"/>
    <w:rsid w:val="002F4CB5"/>
    <w:rsid w:val="00301FE7"/>
    <w:rsid w:val="00302E2C"/>
    <w:rsid w:val="00303871"/>
    <w:rsid w:val="00305E2D"/>
    <w:rsid w:val="0031183C"/>
    <w:rsid w:val="00315408"/>
    <w:rsid w:val="00321A4C"/>
    <w:rsid w:val="00325A22"/>
    <w:rsid w:val="00330ECD"/>
    <w:rsid w:val="003429C9"/>
    <w:rsid w:val="00346356"/>
    <w:rsid w:val="00351829"/>
    <w:rsid w:val="003541CC"/>
    <w:rsid w:val="00363202"/>
    <w:rsid w:val="0036552E"/>
    <w:rsid w:val="003723FC"/>
    <w:rsid w:val="00372553"/>
    <w:rsid w:val="0037333E"/>
    <w:rsid w:val="00373FB7"/>
    <w:rsid w:val="00375C3B"/>
    <w:rsid w:val="00376501"/>
    <w:rsid w:val="00376ACC"/>
    <w:rsid w:val="003770B8"/>
    <w:rsid w:val="00380253"/>
    <w:rsid w:val="00380D1B"/>
    <w:rsid w:val="00382E4C"/>
    <w:rsid w:val="00382F03"/>
    <w:rsid w:val="00383504"/>
    <w:rsid w:val="00386DD1"/>
    <w:rsid w:val="00386E5E"/>
    <w:rsid w:val="00390E0C"/>
    <w:rsid w:val="003A3355"/>
    <w:rsid w:val="003A4BFC"/>
    <w:rsid w:val="003A5B7D"/>
    <w:rsid w:val="003A66E3"/>
    <w:rsid w:val="003A7482"/>
    <w:rsid w:val="003A7803"/>
    <w:rsid w:val="003B0021"/>
    <w:rsid w:val="003B2B6D"/>
    <w:rsid w:val="003B5A03"/>
    <w:rsid w:val="003B759A"/>
    <w:rsid w:val="003C4F85"/>
    <w:rsid w:val="003C7E8A"/>
    <w:rsid w:val="003D2F2A"/>
    <w:rsid w:val="003D4A56"/>
    <w:rsid w:val="003E5A40"/>
    <w:rsid w:val="003F2D05"/>
    <w:rsid w:val="003F7680"/>
    <w:rsid w:val="0040239A"/>
    <w:rsid w:val="00403150"/>
    <w:rsid w:val="00403738"/>
    <w:rsid w:val="0040749F"/>
    <w:rsid w:val="00412CBE"/>
    <w:rsid w:val="00413626"/>
    <w:rsid w:val="00417E3A"/>
    <w:rsid w:val="00421B36"/>
    <w:rsid w:val="0042739E"/>
    <w:rsid w:val="004305DB"/>
    <w:rsid w:val="00431148"/>
    <w:rsid w:val="00432572"/>
    <w:rsid w:val="00433B8C"/>
    <w:rsid w:val="00435373"/>
    <w:rsid w:val="00440131"/>
    <w:rsid w:val="00442CB2"/>
    <w:rsid w:val="00443BA5"/>
    <w:rsid w:val="00444BC8"/>
    <w:rsid w:val="00447B01"/>
    <w:rsid w:val="00454ABA"/>
    <w:rsid w:val="00454F35"/>
    <w:rsid w:val="0046292E"/>
    <w:rsid w:val="00462EA8"/>
    <w:rsid w:val="00470E0C"/>
    <w:rsid w:val="00474AF3"/>
    <w:rsid w:val="0048247E"/>
    <w:rsid w:val="00484E84"/>
    <w:rsid w:val="0048764F"/>
    <w:rsid w:val="00487809"/>
    <w:rsid w:val="00490AFC"/>
    <w:rsid w:val="004913C9"/>
    <w:rsid w:val="004913E3"/>
    <w:rsid w:val="00493B91"/>
    <w:rsid w:val="004B1006"/>
    <w:rsid w:val="004B1CE3"/>
    <w:rsid w:val="004B5051"/>
    <w:rsid w:val="004C6E39"/>
    <w:rsid w:val="004C7562"/>
    <w:rsid w:val="004D19FC"/>
    <w:rsid w:val="004D26D9"/>
    <w:rsid w:val="004D4F95"/>
    <w:rsid w:val="004D6C7A"/>
    <w:rsid w:val="004E023E"/>
    <w:rsid w:val="004E516A"/>
    <w:rsid w:val="004E6628"/>
    <w:rsid w:val="004E6A18"/>
    <w:rsid w:val="004F54F1"/>
    <w:rsid w:val="00500121"/>
    <w:rsid w:val="00500814"/>
    <w:rsid w:val="0050368D"/>
    <w:rsid w:val="005102F9"/>
    <w:rsid w:val="005103F1"/>
    <w:rsid w:val="00516AAD"/>
    <w:rsid w:val="005205CC"/>
    <w:rsid w:val="00522BA3"/>
    <w:rsid w:val="00523A31"/>
    <w:rsid w:val="005251AF"/>
    <w:rsid w:val="0052632F"/>
    <w:rsid w:val="00526919"/>
    <w:rsid w:val="005271B3"/>
    <w:rsid w:val="005335FE"/>
    <w:rsid w:val="0053376A"/>
    <w:rsid w:val="005338BB"/>
    <w:rsid w:val="00534C95"/>
    <w:rsid w:val="005369C6"/>
    <w:rsid w:val="00536B4C"/>
    <w:rsid w:val="00540238"/>
    <w:rsid w:val="00541519"/>
    <w:rsid w:val="00553A1C"/>
    <w:rsid w:val="00554855"/>
    <w:rsid w:val="005568B6"/>
    <w:rsid w:val="0055716F"/>
    <w:rsid w:val="005611A9"/>
    <w:rsid w:val="005626FF"/>
    <w:rsid w:val="00564B25"/>
    <w:rsid w:val="00565BE7"/>
    <w:rsid w:val="00566750"/>
    <w:rsid w:val="00570E67"/>
    <w:rsid w:val="00572421"/>
    <w:rsid w:val="00572446"/>
    <w:rsid w:val="005808DA"/>
    <w:rsid w:val="00583445"/>
    <w:rsid w:val="0058478F"/>
    <w:rsid w:val="005865EF"/>
    <w:rsid w:val="00586CE2"/>
    <w:rsid w:val="005960BB"/>
    <w:rsid w:val="00596594"/>
    <w:rsid w:val="005A0D2E"/>
    <w:rsid w:val="005B2D5C"/>
    <w:rsid w:val="005B6220"/>
    <w:rsid w:val="005C15D1"/>
    <w:rsid w:val="005C4482"/>
    <w:rsid w:val="005C476E"/>
    <w:rsid w:val="005C60AC"/>
    <w:rsid w:val="005D2D22"/>
    <w:rsid w:val="005E0E47"/>
    <w:rsid w:val="005E5966"/>
    <w:rsid w:val="005F11F0"/>
    <w:rsid w:val="005F63C8"/>
    <w:rsid w:val="005F657F"/>
    <w:rsid w:val="005F7C82"/>
    <w:rsid w:val="006130E5"/>
    <w:rsid w:val="00615229"/>
    <w:rsid w:val="00616FFA"/>
    <w:rsid w:val="00623661"/>
    <w:rsid w:val="00623F0F"/>
    <w:rsid w:val="0062785F"/>
    <w:rsid w:val="006349BB"/>
    <w:rsid w:val="00635310"/>
    <w:rsid w:val="0063694F"/>
    <w:rsid w:val="00644FFF"/>
    <w:rsid w:val="006459F4"/>
    <w:rsid w:val="0065033F"/>
    <w:rsid w:val="006536F4"/>
    <w:rsid w:val="006632E0"/>
    <w:rsid w:val="00665653"/>
    <w:rsid w:val="00665733"/>
    <w:rsid w:val="0067139F"/>
    <w:rsid w:val="00675CB3"/>
    <w:rsid w:val="00676A15"/>
    <w:rsid w:val="006815A0"/>
    <w:rsid w:val="00686411"/>
    <w:rsid w:val="0068724D"/>
    <w:rsid w:val="006876BB"/>
    <w:rsid w:val="00690DDD"/>
    <w:rsid w:val="00692A03"/>
    <w:rsid w:val="00694647"/>
    <w:rsid w:val="00696A7F"/>
    <w:rsid w:val="0069767F"/>
    <w:rsid w:val="006A42D1"/>
    <w:rsid w:val="006A55E3"/>
    <w:rsid w:val="006A59CA"/>
    <w:rsid w:val="006B010B"/>
    <w:rsid w:val="006B129F"/>
    <w:rsid w:val="006B3FF4"/>
    <w:rsid w:val="006B515D"/>
    <w:rsid w:val="006B5662"/>
    <w:rsid w:val="006C0C0C"/>
    <w:rsid w:val="006C4634"/>
    <w:rsid w:val="006C56B7"/>
    <w:rsid w:val="006C6EEA"/>
    <w:rsid w:val="006D09C6"/>
    <w:rsid w:val="006D4BA0"/>
    <w:rsid w:val="006D6226"/>
    <w:rsid w:val="006D7030"/>
    <w:rsid w:val="006D74E4"/>
    <w:rsid w:val="006F3FEE"/>
    <w:rsid w:val="00706F34"/>
    <w:rsid w:val="00707020"/>
    <w:rsid w:val="007122AC"/>
    <w:rsid w:val="00722E80"/>
    <w:rsid w:val="00726125"/>
    <w:rsid w:val="00727207"/>
    <w:rsid w:val="00727D26"/>
    <w:rsid w:val="0073383A"/>
    <w:rsid w:val="007338FB"/>
    <w:rsid w:val="007346D7"/>
    <w:rsid w:val="0073492D"/>
    <w:rsid w:val="00735BED"/>
    <w:rsid w:val="00735D98"/>
    <w:rsid w:val="0074025D"/>
    <w:rsid w:val="00745686"/>
    <w:rsid w:val="00753253"/>
    <w:rsid w:val="00753EAC"/>
    <w:rsid w:val="00765F14"/>
    <w:rsid w:val="00771C6D"/>
    <w:rsid w:val="00774E46"/>
    <w:rsid w:val="00775863"/>
    <w:rsid w:val="00783AFB"/>
    <w:rsid w:val="00784D6D"/>
    <w:rsid w:val="0078789F"/>
    <w:rsid w:val="007928E2"/>
    <w:rsid w:val="007929A9"/>
    <w:rsid w:val="007935D7"/>
    <w:rsid w:val="00795FCA"/>
    <w:rsid w:val="007A43A6"/>
    <w:rsid w:val="007A6069"/>
    <w:rsid w:val="007A77D5"/>
    <w:rsid w:val="007B0275"/>
    <w:rsid w:val="007B3D0C"/>
    <w:rsid w:val="007B4DE2"/>
    <w:rsid w:val="007B64CB"/>
    <w:rsid w:val="007C5E9B"/>
    <w:rsid w:val="007D6AD6"/>
    <w:rsid w:val="007D7FD1"/>
    <w:rsid w:val="007E089C"/>
    <w:rsid w:val="007E1763"/>
    <w:rsid w:val="007E72E2"/>
    <w:rsid w:val="007F4740"/>
    <w:rsid w:val="007F4750"/>
    <w:rsid w:val="00802729"/>
    <w:rsid w:val="008032E8"/>
    <w:rsid w:val="008079AF"/>
    <w:rsid w:val="00816605"/>
    <w:rsid w:val="00826928"/>
    <w:rsid w:val="0083149D"/>
    <w:rsid w:val="008320D3"/>
    <w:rsid w:val="00833AE0"/>
    <w:rsid w:val="008341E1"/>
    <w:rsid w:val="0083694E"/>
    <w:rsid w:val="00836FE3"/>
    <w:rsid w:val="008374CE"/>
    <w:rsid w:val="008433E6"/>
    <w:rsid w:val="0084731A"/>
    <w:rsid w:val="00853560"/>
    <w:rsid w:val="00854289"/>
    <w:rsid w:val="00860A2E"/>
    <w:rsid w:val="008613EF"/>
    <w:rsid w:val="008615E6"/>
    <w:rsid w:val="00865C44"/>
    <w:rsid w:val="00866F11"/>
    <w:rsid w:val="00872F68"/>
    <w:rsid w:val="00873E63"/>
    <w:rsid w:val="00876737"/>
    <w:rsid w:val="00885C02"/>
    <w:rsid w:val="00885F68"/>
    <w:rsid w:val="00894438"/>
    <w:rsid w:val="00894743"/>
    <w:rsid w:val="008963E1"/>
    <w:rsid w:val="00897573"/>
    <w:rsid w:val="008A1B2B"/>
    <w:rsid w:val="008A203C"/>
    <w:rsid w:val="008B17D4"/>
    <w:rsid w:val="008B463D"/>
    <w:rsid w:val="008C1514"/>
    <w:rsid w:val="008C6C46"/>
    <w:rsid w:val="008D1D10"/>
    <w:rsid w:val="008E030E"/>
    <w:rsid w:val="008E29E7"/>
    <w:rsid w:val="008E3523"/>
    <w:rsid w:val="008E738D"/>
    <w:rsid w:val="00902579"/>
    <w:rsid w:val="00902733"/>
    <w:rsid w:val="00904126"/>
    <w:rsid w:val="009115FA"/>
    <w:rsid w:val="009167C3"/>
    <w:rsid w:val="00920288"/>
    <w:rsid w:val="00921B2B"/>
    <w:rsid w:val="00925696"/>
    <w:rsid w:val="00933B04"/>
    <w:rsid w:val="00954A11"/>
    <w:rsid w:val="009609B4"/>
    <w:rsid w:val="00960A52"/>
    <w:rsid w:val="00973BCC"/>
    <w:rsid w:val="009809D5"/>
    <w:rsid w:val="009820B5"/>
    <w:rsid w:val="0098379A"/>
    <w:rsid w:val="00985828"/>
    <w:rsid w:val="00986C15"/>
    <w:rsid w:val="00992071"/>
    <w:rsid w:val="0099785A"/>
    <w:rsid w:val="009A34DB"/>
    <w:rsid w:val="009A6FAB"/>
    <w:rsid w:val="009B0900"/>
    <w:rsid w:val="009B596F"/>
    <w:rsid w:val="009B76F3"/>
    <w:rsid w:val="009C03D8"/>
    <w:rsid w:val="009C1E26"/>
    <w:rsid w:val="009D59AD"/>
    <w:rsid w:val="009D6F5A"/>
    <w:rsid w:val="009D709E"/>
    <w:rsid w:val="009D71BD"/>
    <w:rsid w:val="009F1311"/>
    <w:rsid w:val="00A01B3B"/>
    <w:rsid w:val="00A0311F"/>
    <w:rsid w:val="00A033BD"/>
    <w:rsid w:val="00A03D79"/>
    <w:rsid w:val="00A03DD7"/>
    <w:rsid w:val="00A04B7F"/>
    <w:rsid w:val="00A07FDF"/>
    <w:rsid w:val="00A14C9E"/>
    <w:rsid w:val="00A2365C"/>
    <w:rsid w:val="00A26ADB"/>
    <w:rsid w:val="00A27711"/>
    <w:rsid w:val="00A30F41"/>
    <w:rsid w:val="00A312A1"/>
    <w:rsid w:val="00A46823"/>
    <w:rsid w:val="00A507B8"/>
    <w:rsid w:val="00A50E83"/>
    <w:rsid w:val="00A51A3B"/>
    <w:rsid w:val="00A54F8A"/>
    <w:rsid w:val="00A62D84"/>
    <w:rsid w:val="00A63387"/>
    <w:rsid w:val="00A651BB"/>
    <w:rsid w:val="00A65EF3"/>
    <w:rsid w:val="00A70680"/>
    <w:rsid w:val="00A74881"/>
    <w:rsid w:val="00A77E7D"/>
    <w:rsid w:val="00A81E45"/>
    <w:rsid w:val="00A83BB1"/>
    <w:rsid w:val="00A86331"/>
    <w:rsid w:val="00AA025D"/>
    <w:rsid w:val="00AA092F"/>
    <w:rsid w:val="00AA1C0C"/>
    <w:rsid w:val="00AA4D8C"/>
    <w:rsid w:val="00AB0E4D"/>
    <w:rsid w:val="00AB17BC"/>
    <w:rsid w:val="00AB5BA8"/>
    <w:rsid w:val="00AB65BC"/>
    <w:rsid w:val="00AC1550"/>
    <w:rsid w:val="00AC426D"/>
    <w:rsid w:val="00AD06EE"/>
    <w:rsid w:val="00AD6EE4"/>
    <w:rsid w:val="00AE244C"/>
    <w:rsid w:val="00AE3DF9"/>
    <w:rsid w:val="00AE46A6"/>
    <w:rsid w:val="00AE5EBD"/>
    <w:rsid w:val="00AE724C"/>
    <w:rsid w:val="00AF0D98"/>
    <w:rsid w:val="00AF44F5"/>
    <w:rsid w:val="00AF5BE0"/>
    <w:rsid w:val="00AF676F"/>
    <w:rsid w:val="00B01B53"/>
    <w:rsid w:val="00B07FBC"/>
    <w:rsid w:val="00B12BE2"/>
    <w:rsid w:val="00B13462"/>
    <w:rsid w:val="00B21BCC"/>
    <w:rsid w:val="00B2663F"/>
    <w:rsid w:val="00B3075A"/>
    <w:rsid w:val="00B3271F"/>
    <w:rsid w:val="00B32BA2"/>
    <w:rsid w:val="00B42C97"/>
    <w:rsid w:val="00B52D10"/>
    <w:rsid w:val="00B54730"/>
    <w:rsid w:val="00B54B25"/>
    <w:rsid w:val="00B5522E"/>
    <w:rsid w:val="00B55D82"/>
    <w:rsid w:val="00B61A46"/>
    <w:rsid w:val="00B64E48"/>
    <w:rsid w:val="00B653E8"/>
    <w:rsid w:val="00B67C78"/>
    <w:rsid w:val="00B7537B"/>
    <w:rsid w:val="00B832A4"/>
    <w:rsid w:val="00B94CCE"/>
    <w:rsid w:val="00BA732B"/>
    <w:rsid w:val="00BB0389"/>
    <w:rsid w:val="00BB1CEE"/>
    <w:rsid w:val="00BB24C4"/>
    <w:rsid w:val="00BD019E"/>
    <w:rsid w:val="00BD0252"/>
    <w:rsid w:val="00BD5636"/>
    <w:rsid w:val="00BD5C71"/>
    <w:rsid w:val="00BE37D7"/>
    <w:rsid w:val="00BE7DEE"/>
    <w:rsid w:val="00BF1FEA"/>
    <w:rsid w:val="00BF53FE"/>
    <w:rsid w:val="00BF77AE"/>
    <w:rsid w:val="00C05211"/>
    <w:rsid w:val="00C06474"/>
    <w:rsid w:val="00C0720D"/>
    <w:rsid w:val="00C107B4"/>
    <w:rsid w:val="00C10BE7"/>
    <w:rsid w:val="00C16311"/>
    <w:rsid w:val="00C17B5E"/>
    <w:rsid w:val="00C21BE7"/>
    <w:rsid w:val="00C24C6A"/>
    <w:rsid w:val="00C27833"/>
    <w:rsid w:val="00C27FC4"/>
    <w:rsid w:val="00C313C6"/>
    <w:rsid w:val="00C372E5"/>
    <w:rsid w:val="00C421B7"/>
    <w:rsid w:val="00C42559"/>
    <w:rsid w:val="00C509CD"/>
    <w:rsid w:val="00C522A7"/>
    <w:rsid w:val="00C548CE"/>
    <w:rsid w:val="00C55403"/>
    <w:rsid w:val="00C672CF"/>
    <w:rsid w:val="00C70AF9"/>
    <w:rsid w:val="00C73BEB"/>
    <w:rsid w:val="00C76AE2"/>
    <w:rsid w:val="00C9021C"/>
    <w:rsid w:val="00C90677"/>
    <w:rsid w:val="00C91355"/>
    <w:rsid w:val="00C94D61"/>
    <w:rsid w:val="00C9654D"/>
    <w:rsid w:val="00CA0B59"/>
    <w:rsid w:val="00CA2A9F"/>
    <w:rsid w:val="00CA3B9E"/>
    <w:rsid w:val="00CA6320"/>
    <w:rsid w:val="00CB09C1"/>
    <w:rsid w:val="00CB3990"/>
    <w:rsid w:val="00CB7E4F"/>
    <w:rsid w:val="00CC3500"/>
    <w:rsid w:val="00CC5C89"/>
    <w:rsid w:val="00CC5CF9"/>
    <w:rsid w:val="00CD0682"/>
    <w:rsid w:val="00CD0C9D"/>
    <w:rsid w:val="00CD398D"/>
    <w:rsid w:val="00CD7DF6"/>
    <w:rsid w:val="00CE1251"/>
    <w:rsid w:val="00CE1B10"/>
    <w:rsid w:val="00CE22CD"/>
    <w:rsid w:val="00CE3E03"/>
    <w:rsid w:val="00CE3F08"/>
    <w:rsid w:val="00CE45C4"/>
    <w:rsid w:val="00CF04E5"/>
    <w:rsid w:val="00CF1902"/>
    <w:rsid w:val="00CF3910"/>
    <w:rsid w:val="00CF4FD8"/>
    <w:rsid w:val="00CF58F5"/>
    <w:rsid w:val="00CF68D5"/>
    <w:rsid w:val="00D077B7"/>
    <w:rsid w:val="00D1162B"/>
    <w:rsid w:val="00D16205"/>
    <w:rsid w:val="00D16974"/>
    <w:rsid w:val="00D24F71"/>
    <w:rsid w:val="00D25AC5"/>
    <w:rsid w:val="00D45C3E"/>
    <w:rsid w:val="00D45EF6"/>
    <w:rsid w:val="00D46355"/>
    <w:rsid w:val="00D477D5"/>
    <w:rsid w:val="00D52931"/>
    <w:rsid w:val="00D541DF"/>
    <w:rsid w:val="00D56254"/>
    <w:rsid w:val="00D60015"/>
    <w:rsid w:val="00D62008"/>
    <w:rsid w:val="00D67BE2"/>
    <w:rsid w:val="00D701C8"/>
    <w:rsid w:val="00D77E63"/>
    <w:rsid w:val="00D85393"/>
    <w:rsid w:val="00D85621"/>
    <w:rsid w:val="00D85EFE"/>
    <w:rsid w:val="00D86A91"/>
    <w:rsid w:val="00D955DA"/>
    <w:rsid w:val="00DA0347"/>
    <w:rsid w:val="00DA131D"/>
    <w:rsid w:val="00DA3495"/>
    <w:rsid w:val="00DB1094"/>
    <w:rsid w:val="00DB3C94"/>
    <w:rsid w:val="00DB3F81"/>
    <w:rsid w:val="00DB5C7C"/>
    <w:rsid w:val="00DC6EC1"/>
    <w:rsid w:val="00DD1565"/>
    <w:rsid w:val="00DD1CB1"/>
    <w:rsid w:val="00DD4414"/>
    <w:rsid w:val="00DE2874"/>
    <w:rsid w:val="00DE3184"/>
    <w:rsid w:val="00DE56FE"/>
    <w:rsid w:val="00DE5924"/>
    <w:rsid w:val="00DE668E"/>
    <w:rsid w:val="00DE7C67"/>
    <w:rsid w:val="00DF0F3D"/>
    <w:rsid w:val="00DF1E81"/>
    <w:rsid w:val="00DF2C13"/>
    <w:rsid w:val="00DF579E"/>
    <w:rsid w:val="00E001CB"/>
    <w:rsid w:val="00E01FD3"/>
    <w:rsid w:val="00E051B5"/>
    <w:rsid w:val="00E058A5"/>
    <w:rsid w:val="00E05992"/>
    <w:rsid w:val="00E10E9E"/>
    <w:rsid w:val="00E34E32"/>
    <w:rsid w:val="00E54883"/>
    <w:rsid w:val="00E6275B"/>
    <w:rsid w:val="00E66280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8D4"/>
    <w:rsid w:val="00EC5C16"/>
    <w:rsid w:val="00ED090F"/>
    <w:rsid w:val="00ED38F2"/>
    <w:rsid w:val="00ED5CFB"/>
    <w:rsid w:val="00EE180A"/>
    <w:rsid w:val="00EE622B"/>
    <w:rsid w:val="00EF3897"/>
    <w:rsid w:val="00F02B66"/>
    <w:rsid w:val="00F054B1"/>
    <w:rsid w:val="00F10092"/>
    <w:rsid w:val="00F10A93"/>
    <w:rsid w:val="00F110D0"/>
    <w:rsid w:val="00F15255"/>
    <w:rsid w:val="00F16EEB"/>
    <w:rsid w:val="00F252AF"/>
    <w:rsid w:val="00F30D06"/>
    <w:rsid w:val="00F35C61"/>
    <w:rsid w:val="00F44140"/>
    <w:rsid w:val="00F44C2D"/>
    <w:rsid w:val="00F65A7D"/>
    <w:rsid w:val="00F744C8"/>
    <w:rsid w:val="00F7636B"/>
    <w:rsid w:val="00F77D5A"/>
    <w:rsid w:val="00F90272"/>
    <w:rsid w:val="00F90C0F"/>
    <w:rsid w:val="00F91918"/>
    <w:rsid w:val="00F91927"/>
    <w:rsid w:val="00F93A6B"/>
    <w:rsid w:val="00F949EA"/>
    <w:rsid w:val="00FB1C56"/>
    <w:rsid w:val="00FB3D47"/>
    <w:rsid w:val="00FB3DFB"/>
    <w:rsid w:val="00FB4CA7"/>
    <w:rsid w:val="00FB5D38"/>
    <w:rsid w:val="00FC07B5"/>
    <w:rsid w:val="00FD0D25"/>
    <w:rsid w:val="00FD382C"/>
    <w:rsid w:val="00FD5C95"/>
    <w:rsid w:val="00FD6E5C"/>
    <w:rsid w:val="00FE2825"/>
    <w:rsid w:val="00FE2B03"/>
    <w:rsid w:val="00FE3FE8"/>
    <w:rsid w:val="00FE4DA9"/>
    <w:rsid w:val="00FF0708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73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2B6E73"/>
    <w:pPr>
      <w:keepNext/>
      <w:keepLines/>
      <w:spacing w:before="480"/>
      <w:outlineLvl w:val="0"/>
    </w:pPr>
    <w:rPr>
      <w:rFonts w:ascii="Cambria" w:hAnsi="Cambria" w:cs="font21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2B6E73"/>
    <w:pPr>
      <w:keepNext/>
      <w:tabs>
        <w:tab w:val="num" w:pos="66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2B6E73"/>
    <w:pPr>
      <w:keepNext/>
      <w:tabs>
        <w:tab w:val="num" w:pos="66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2B6E73"/>
    <w:pPr>
      <w:keepNext/>
      <w:tabs>
        <w:tab w:val="num" w:pos="66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2B6E73"/>
    <w:pPr>
      <w:tabs>
        <w:tab w:val="num" w:pos="66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2B6E73"/>
    <w:pPr>
      <w:keepNext/>
      <w:tabs>
        <w:tab w:val="num" w:pos="66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2B6E73"/>
    <w:pPr>
      <w:keepNext/>
      <w:tabs>
        <w:tab w:val="num" w:pos="66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2B6E73"/>
    <w:pPr>
      <w:keepNext/>
      <w:tabs>
        <w:tab w:val="num" w:pos="66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2B6E73"/>
    <w:pPr>
      <w:tabs>
        <w:tab w:val="num" w:pos="66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B6E73"/>
    <w:rPr>
      <w:rFonts w:ascii="Symbol" w:hAnsi="Symbol" w:cs="Symbol"/>
    </w:rPr>
  </w:style>
  <w:style w:type="character" w:customStyle="1" w:styleId="WW8Num2z1">
    <w:name w:val="WW8Num2z1"/>
    <w:rsid w:val="002B6E73"/>
    <w:rPr>
      <w:rFonts w:ascii="Courier New" w:hAnsi="Courier New" w:cs="Courier New"/>
    </w:rPr>
  </w:style>
  <w:style w:type="character" w:customStyle="1" w:styleId="WW8Num2z2">
    <w:name w:val="WW8Num2z2"/>
    <w:rsid w:val="002B6E73"/>
    <w:rPr>
      <w:rFonts w:ascii="Wingdings" w:hAnsi="Wingdings" w:cs="Wingdings"/>
    </w:rPr>
  </w:style>
  <w:style w:type="character" w:customStyle="1" w:styleId="WW8Num3z0">
    <w:name w:val="WW8Num3z0"/>
    <w:rsid w:val="002B6E73"/>
    <w:rPr>
      <w:b/>
    </w:rPr>
  </w:style>
  <w:style w:type="character" w:customStyle="1" w:styleId="WW8Num3z1">
    <w:name w:val="WW8Num3z1"/>
    <w:rsid w:val="002B6E73"/>
    <w:rPr>
      <w:b/>
      <w:i w:val="0"/>
      <w:sz w:val="24"/>
      <w:szCs w:val="24"/>
    </w:rPr>
  </w:style>
  <w:style w:type="character" w:customStyle="1" w:styleId="WW8Num4z0">
    <w:name w:val="WW8Num4z0"/>
    <w:rsid w:val="002B6E73"/>
    <w:rPr>
      <w:rFonts w:cs="Arial"/>
      <w:i w:val="0"/>
      <w:sz w:val="24"/>
    </w:rPr>
  </w:style>
  <w:style w:type="character" w:customStyle="1" w:styleId="WW8Num5z0">
    <w:name w:val="WW8Num5z0"/>
    <w:rsid w:val="002B6E73"/>
    <w:rPr>
      <w:rFonts w:cs="Arial"/>
      <w:b w:val="0"/>
      <w:i w:val="0"/>
      <w:sz w:val="24"/>
    </w:rPr>
  </w:style>
  <w:style w:type="character" w:customStyle="1" w:styleId="WW8Num6z0">
    <w:name w:val="WW8Num6z0"/>
    <w:rsid w:val="002B6E73"/>
    <w:rPr>
      <w:rFonts w:ascii="Symbol" w:hAnsi="Symbol" w:cs="Symbol"/>
    </w:rPr>
  </w:style>
  <w:style w:type="character" w:customStyle="1" w:styleId="WW8Num6z1">
    <w:name w:val="WW8Num6z1"/>
    <w:rsid w:val="002B6E73"/>
    <w:rPr>
      <w:rFonts w:ascii="Courier New" w:hAnsi="Courier New" w:cs="Courier New"/>
    </w:rPr>
  </w:style>
  <w:style w:type="character" w:customStyle="1" w:styleId="WW8Num6z2">
    <w:name w:val="WW8Num6z2"/>
    <w:rsid w:val="002B6E73"/>
    <w:rPr>
      <w:rFonts w:ascii="Wingdings" w:hAnsi="Wingdings" w:cs="Wingdings"/>
    </w:rPr>
  </w:style>
  <w:style w:type="character" w:customStyle="1" w:styleId="WW8Num7z0">
    <w:name w:val="WW8Num7z0"/>
    <w:rsid w:val="002B6E73"/>
    <w:rPr>
      <w:b w:val="0"/>
      <w:i w:val="0"/>
      <w:color w:val="00000A"/>
    </w:rPr>
  </w:style>
  <w:style w:type="character" w:customStyle="1" w:styleId="WW8Num7z1">
    <w:name w:val="WW8Num7z1"/>
    <w:rsid w:val="002B6E73"/>
    <w:rPr>
      <w:rFonts w:ascii="Courier New" w:hAnsi="Courier New" w:cs="Courier New"/>
    </w:rPr>
  </w:style>
  <w:style w:type="character" w:customStyle="1" w:styleId="WW8Num7z2">
    <w:name w:val="WW8Num7z2"/>
    <w:rsid w:val="002B6E73"/>
    <w:rPr>
      <w:rFonts w:ascii="Wingdings" w:hAnsi="Wingdings" w:cs="Wingdings"/>
    </w:rPr>
  </w:style>
  <w:style w:type="character" w:customStyle="1" w:styleId="WW8Num8z0">
    <w:name w:val="WW8Num8z0"/>
    <w:rsid w:val="002B6E73"/>
    <w:rPr>
      <w:rFonts w:ascii="Symbol" w:hAnsi="Symbol" w:cs="Symbol"/>
    </w:rPr>
  </w:style>
  <w:style w:type="character" w:customStyle="1" w:styleId="WW8Num9z0">
    <w:name w:val="WW8Num9z0"/>
    <w:rsid w:val="002B6E73"/>
    <w:rPr>
      <w:i w:val="0"/>
    </w:rPr>
  </w:style>
  <w:style w:type="character" w:customStyle="1" w:styleId="WW8Num9z1">
    <w:name w:val="WW8Num9z1"/>
    <w:rsid w:val="002B6E73"/>
    <w:rPr>
      <w:rFonts w:ascii="Courier New" w:hAnsi="Courier New" w:cs="Courier New"/>
    </w:rPr>
  </w:style>
  <w:style w:type="character" w:customStyle="1" w:styleId="WW8Num9z2">
    <w:name w:val="WW8Num9z2"/>
    <w:rsid w:val="002B6E73"/>
    <w:rPr>
      <w:rFonts w:ascii="Wingdings" w:hAnsi="Wingdings" w:cs="Wingdings"/>
    </w:rPr>
  </w:style>
  <w:style w:type="character" w:customStyle="1" w:styleId="WW8Num8z1">
    <w:name w:val="WW8Num8z1"/>
    <w:rsid w:val="002B6E73"/>
    <w:rPr>
      <w:rFonts w:ascii="Courier New" w:hAnsi="Courier New" w:cs="Courier New"/>
    </w:rPr>
  </w:style>
  <w:style w:type="character" w:customStyle="1" w:styleId="WW8Num8z2">
    <w:name w:val="WW8Num8z2"/>
    <w:rsid w:val="002B6E73"/>
    <w:rPr>
      <w:rFonts w:ascii="Wingdings" w:hAnsi="Wingdings" w:cs="Wingdings"/>
    </w:rPr>
  </w:style>
  <w:style w:type="character" w:customStyle="1" w:styleId="WW8Num10z0">
    <w:name w:val="WW8Num10z0"/>
    <w:rsid w:val="002B6E73"/>
    <w:rPr>
      <w:rFonts w:ascii="Symbol" w:hAnsi="Symbol" w:cs="Symbol"/>
    </w:rPr>
  </w:style>
  <w:style w:type="character" w:customStyle="1" w:styleId="WW8Num10z1">
    <w:name w:val="WW8Num10z1"/>
    <w:rsid w:val="002B6E73"/>
    <w:rPr>
      <w:rFonts w:ascii="Courier New" w:hAnsi="Courier New" w:cs="Courier New"/>
    </w:rPr>
  </w:style>
  <w:style w:type="character" w:customStyle="1" w:styleId="WW8Num10z2">
    <w:name w:val="WW8Num10z2"/>
    <w:rsid w:val="002B6E73"/>
    <w:rPr>
      <w:rFonts w:ascii="Wingdings" w:hAnsi="Wingdings" w:cs="Wingdings"/>
    </w:rPr>
  </w:style>
  <w:style w:type="character" w:customStyle="1" w:styleId="WW8Num12z0">
    <w:name w:val="WW8Num12z0"/>
    <w:rsid w:val="002B6E73"/>
    <w:rPr>
      <w:b/>
    </w:rPr>
  </w:style>
  <w:style w:type="character" w:customStyle="1" w:styleId="WW8Num12z1">
    <w:name w:val="WW8Num12z1"/>
    <w:rsid w:val="002B6E73"/>
    <w:rPr>
      <w:b/>
      <w:i w:val="0"/>
      <w:sz w:val="24"/>
      <w:szCs w:val="24"/>
    </w:rPr>
  </w:style>
  <w:style w:type="character" w:customStyle="1" w:styleId="WW8Num13z0">
    <w:name w:val="WW8Num13z0"/>
    <w:rsid w:val="002B6E73"/>
    <w:rPr>
      <w:b w:val="0"/>
    </w:rPr>
  </w:style>
  <w:style w:type="character" w:customStyle="1" w:styleId="WW8Num15z0">
    <w:name w:val="WW8Num15z0"/>
    <w:rsid w:val="002B6E73"/>
    <w:rPr>
      <w:rFonts w:ascii="Wingdings" w:hAnsi="Wingdings" w:cs="Wingdings"/>
    </w:rPr>
  </w:style>
  <w:style w:type="character" w:customStyle="1" w:styleId="WW8Num15z1">
    <w:name w:val="WW8Num15z1"/>
    <w:rsid w:val="002B6E73"/>
    <w:rPr>
      <w:rFonts w:ascii="Courier New" w:hAnsi="Courier New" w:cs="Courier New"/>
    </w:rPr>
  </w:style>
  <w:style w:type="character" w:customStyle="1" w:styleId="WW8Num15z3">
    <w:name w:val="WW8Num15z3"/>
    <w:rsid w:val="002B6E73"/>
    <w:rPr>
      <w:rFonts w:ascii="Symbol" w:hAnsi="Symbol" w:cs="Symbol"/>
    </w:rPr>
  </w:style>
  <w:style w:type="character" w:customStyle="1" w:styleId="DefaultParagraphFont1">
    <w:name w:val="Default Paragraph Font1"/>
    <w:rsid w:val="002B6E73"/>
  </w:style>
  <w:style w:type="character" w:customStyle="1" w:styleId="WW-DefaultParagraphFont">
    <w:name w:val="WW-Default Paragraph Font"/>
    <w:rsid w:val="002B6E73"/>
  </w:style>
  <w:style w:type="character" w:customStyle="1" w:styleId="ListParagraphChar">
    <w:name w:val="List Paragraph Char"/>
    <w:rsid w:val="002B6E73"/>
  </w:style>
  <w:style w:type="character" w:customStyle="1" w:styleId="CommentReference1">
    <w:name w:val="Comment Reference1"/>
    <w:rsid w:val="002B6E73"/>
    <w:rPr>
      <w:sz w:val="16"/>
      <w:szCs w:val="16"/>
    </w:rPr>
  </w:style>
  <w:style w:type="character" w:customStyle="1" w:styleId="CommentTextChar">
    <w:name w:val="Comment Text Char"/>
    <w:rsid w:val="002B6E73"/>
    <w:rPr>
      <w:sz w:val="20"/>
      <w:szCs w:val="20"/>
    </w:rPr>
  </w:style>
  <w:style w:type="character" w:customStyle="1" w:styleId="CommentSubjectChar">
    <w:name w:val="Comment Subject Char"/>
    <w:rsid w:val="002B6E73"/>
    <w:rPr>
      <w:b/>
      <w:bCs/>
      <w:sz w:val="20"/>
      <w:szCs w:val="20"/>
    </w:rPr>
  </w:style>
  <w:style w:type="character" w:customStyle="1" w:styleId="BalloonTextChar">
    <w:name w:val="Balloon Text Char"/>
    <w:rsid w:val="002B6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2B6E73"/>
    <w:rPr>
      <w:rFonts w:ascii="Cambria" w:hAnsi="Cambria" w:cs="font214"/>
      <w:b/>
      <w:bCs/>
      <w:color w:val="365F91"/>
      <w:sz w:val="28"/>
      <w:szCs w:val="28"/>
    </w:rPr>
  </w:style>
  <w:style w:type="character" w:customStyle="1" w:styleId="Heading2Char">
    <w:name w:val="Heading 2 Char"/>
    <w:rsid w:val="002B6E7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2B6E7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2B6E7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2B6E7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2B6E7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2B6E7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2B6E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2B6E7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2B6E73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2B6E73"/>
  </w:style>
  <w:style w:type="character" w:customStyle="1" w:styleId="BodyText3Char">
    <w:name w:val="Body Text 3 Char"/>
    <w:rsid w:val="002B6E7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2B6E73"/>
    <w:rPr>
      <w:rFonts w:cs="font214"/>
      <w:lang w:val="en-US"/>
    </w:rPr>
  </w:style>
  <w:style w:type="character" w:customStyle="1" w:styleId="HeaderChar">
    <w:name w:val="Header Char"/>
    <w:basedOn w:val="WW-DefaultParagraphFont"/>
    <w:rsid w:val="002B6E73"/>
  </w:style>
  <w:style w:type="character" w:customStyle="1" w:styleId="FooterChar">
    <w:name w:val="Footer Char"/>
    <w:basedOn w:val="WW-DefaultParagraphFont"/>
    <w:rsid w:val="002B6E73"/>
  </w:style>
  <w:style w:type="character" w:customStyle="1" w:styleId="ListLabel1">
    <w:name w:val="ListLabel 1"/>
    <w:rsid w:val="002B6E73"/>
    <w:rPr>
      <w:rFonts w:cs="Courier New"/>
    </w:rPr>
  </w:style>
  <w:style w:type="character" w:customStyle="1" w:styleId="ListLabel2">
    <w:name w:val="ListLabel 2"/>
    <w:rsid w:val="002B6E73"/>
    <w:rPr>
      <w:b/>
      <w:i w:val="0"/>
      <w:sz w:val="24"/>
      <w:szCs w:val="24"/>
    </w:rPr>
  </w:style>
  <w:style w:type="character" w:customStyle="1" w:styleId="ListLabel3">
    <w:name w:val="ListLabel 3"/>
    <w:rsid w:val="002B6E73"/>
    <w:rPr>
      <w:rFonts w:cs="Arial"/>
      <w:i w:val="0"/>
      <w:sz w:val="24"/>
    </w:rPr>
  </w:style>
  <w:style w:type="character" w:customStyle="1" w:styleId="ListLabel4">
    <w:name w:val="ListLabel 4"/>
    <w:rsid w:val="002B6E73"/>
    <w:rPr>
      <w:rFonts w:cs="Arial"/>
      <w:b w:val="0"/>
      <w:i w:val="0"/>
      <w:sz w:val="24"/>
    </w:rPr>
  </w:style>
  <w:style w:type="character" w:customStyle="1" w:styleId="ListLabel5">
    <w:name w:val="ListLabel 5"/>
    <w:rsid w:val="002B6E73"/>
    <w:rPr>
      <w:rFonts w:cs="Calibri"/>
    </w:rPr>
  </w:style>
  <w:style w:type="character" w:customStyle="1" w:styleId="ListLabel6">
    <w:name w:val="ListLabel 6"/>
    <w:rsid w:val="002B6E73"/>
    <w:rPr>
      <w:b w:val="0"/>
      <w:i w:val="0"/>
      <w:color w:val="00000A"/>
    </w:rPr>
  </w:style>
  <w:style w:type="character" w:customStyle="1" w:styleId="ListLabel7">
    <w:name w:val="ListLabel 7"/>
    <w:rsid w:val="002B6E73"/>
    <w:rPr>
      <w:rFonts w:eastAsia="TimesNewRomanPSMT" w:cs="Times New Roman"/>
    </w:rPr>
  </w:style>
  <w:style w:type="character" w:customStyle="1" w:styleId="ListLabel8">
    <w:name w:val="ListLabel 8"/>
    <w:rsid w:val="002B6E73"/>
    <w:rPr>
      <w:i w:val="0"/>
    </w:rPr>
  </w:style>
  <w:style w:type="character" w:customStyle="1" w:styleId="NumberingSymbols">
    <w:name w:val="Numbering Symbols"/>
    <w:rsid w:val="002B6E73"/>
  </w:style>
  <w:style w:type="paragraph" w:customStyle="1" w:styleId="Heading">
    <w:name w:val="Heading"/>
    <w:basedOn w:val="Normal"/>
    <w:next w:val="BodyText"/>
    <w:rsid w:val="002B6E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2B6E73"/>
    <w:pPr>
      <w:spacing w:after="120"/>
    </w:pPr>
  </w:style>
  <w:style w:type="paragraph" w:styleId="List">
    <w:name w:val="List"/>
    <w:basedOn w:val="BodyText"/>
    <w:rsid w:val="002B6E73"/>
    <w:rPr>
      <w:rFonts w:cs="Mangal"/>
    </w:rPr>
  </w:style>
  <w:style w:type="paragraph" w:styleId="Caption">
    <w:name w:val="caption"/>
    <w:basedOn w:val="Normal"/>
    <w:qFormat/>
    <w:rsid w:val="002B6E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6E7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2B6E73"/>
    <w:pPr>
      <w:ind w:left="720"/>
    </w:pPr>
  </w:style>
  <w:style w:type="paragraph" w:customStyle="1" w:styleId="CommentText1">
    <w:name w:val="Comment Text1"/>
    <w:basedOn w:val="Normal"/>
    <w:rsid w:val="002B6E73"/>
    <w:rPr>
      <w:sz w:val="20"/>
      <w:szCs w:val="20"/>
    </w:rPr>
  </w:style>
  <w:style w:type="paragraph" w:customStyle="1" w:styleId="CommentSubject1">
    <w:name w:val="Comment Subject1"/>
    <w:basedOn w:val="CommentText1"/>
    <w:rsid w:val="002B6E73"/>
    <w:rPr>
      <w:b/>
      <w:bCs/>
    </w:rPr>
  </w:style>
  <w:style w:type="paragraph" w:styleId="BalloonText">
    <w:name w:val="Balloon Text"/>
    <w:basedOn w:val="Normal"/>
    <w:rsid w:val="002B6E7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2B6E73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2B6E73"/>
    <w:pPr>
      <w:spacing w:after="120" w:line="480" w:lineRule="auto"/>
    </w:pPr>
  </w:style>
  <w:style w:type="paragraph" w:styleId="BodyText3">
    <w:name w:val="Body Text 3"/>
    <w:basedOn w:val="Normal"/>
    <w:rsid w:val="002B6E7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2B6E7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2B6E73"/>
    <w:pPr>
      <w:suppressLineNumbers/>
    </w:pPr>
  </w:style>
  <w:style w:type="paragraph" w:customStyle="1" w:styleId="TableHeading">
    <w:name w:val="Table Heading"/>
    <w:basedOn w:val="TableContents"/>
    <w:rsid w:val="002B6E73"/>
    <w:pPr>
      <w:jc w:val="center"/>
    </w:pPr>
    <w:rPr>
      <w:b/>
      <w:bCs/>
    </w:rPr>
  </w:style>
  <w:style w:type="paragraph" w:customStyle="1" w:styleId="PythagoreanTheorem">
    <w:name w:val="Pythagorean Theorem"/>
    <w:rsid w:val="002B6E73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C7562"/>
    <w:rPr>
      <w:color w:val="0000FF"/>
      <w:u w:val="single"/>
    </w:rPr>
  </w:style>
  <w:style w:type="paragraph" w:styleId="NormalWeb">
    <w:name w:val="Normal (Web)"/>
    <w:basedOn w:val="Normal"/>
    <w:rsid w:val="001B6FE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e.bolnicaz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lnicazr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F9B5-E927-4B1B-BA0C-7DAA8C1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43</Pages>
  <Words>9361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62600</CharactersWithSpaces>
  <SharedDoc>false</SharedDoc>
  <HLinks>
    <vt:vector size="12" baseType="variant"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tenderi-4</cp:lastModifiedBy>
  <cp:revision>100</cp:revision>
  <cp:lastPrinted>2016-04-08T10:38:00Z</cp:lastPrinted>
  <dcterms:created xsi:type="dcterms:W3CDTF">2016-04-06T05:54:00Z</dcterms:created>
  <dcterms:modified xsi:type="dcterms:W3CDTF">2016-04-13T10:39:00Z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