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25BD2" w:rsidTr="00F25BD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25BD2" w:rsidRDefault="00F25BD2" w:rsidP="00F25BD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E317E8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17.05.2017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.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 13 – </w:t>
      </w:r>
      <w:r w:rsidR="00E317E8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F25BD2" w:rsidRDefault="00F25BD2" w:rsidP="00F25BD2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F25BD2" w:rsidRDefault="00F25BD2" w:rsidP="00F25BD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F25BD2" w:rsidRDefault="00E317E8" w:rsidP="00E317E8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F25BD2" w:rsidRDefault="00F25BD2" w:rsidP="00F25B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25BD2" w:rsidRDefault="00F25BD2" w:rsidP="00F25BD2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F25BD2" w:rsidRDefault="00F25BD2" w:rsidP="00F25BD2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E317E8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6/2017</w:t>
      </w: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317E8" w:rsidRPr="00C33253" w:rsidRDefault="00F25BD2" w:rsidP="00E31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  <w:proofErr w:type="spellStart"/>
      <w:r w:rsidR="00E317E8">
        <w:rPr>
          <w:rFonts w:ascii="Arial" w:hAnsi="Arial" w:cs="Arial"/>
          <w:b/>
          <w:sz w:val="22"/>
          <w:szCs w:val="22"/>
        </w:rPr>
        <w:t>F</w:t>
      </w:r>
      <w:r w:rsidR="00E317E8" w:rsidRPr="00C33253">
        <w:rPr>
          <w:rFonts w:ascii="Arial" w:hAnsi="Arial" w:cs="Arial"/>
          <w:b/>
          <w:sz w:val="22"/>
          <w:szCs w:val="22"/>
        </w:rPr>
        <w:t>iziološki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rastvor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koncentracije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0,9%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NaCl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za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pripremu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i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završetak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HD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tretmana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pakovanjima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od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1 l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sa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odgovarajućim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infuzionim</w:t>
      </w:r>
      <w:proofErr w:type="spellEnd"/>
      <w:r w:rsidR="00E317E8" w:rsidRPr="00C332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b/>
          <w:sz w:val="22"/>
          <w:szCs w:val="22"/>
        </w:rPr>
        <w:t>sistemom</w:t>
      </w:r>
      <w:proofErr w:type="spellEnd"/>
    </w:p>
    <w:p w:rsidR="00E317E8" w:rsidRDefault="00E317E8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F25BD2" w:rsidP="00F25BD2">
      <w:pPr>
        <w:jc w:val="both"/>
        <w:rPr>
          <w:rFonts w:ascii="Arial" w:eastAsia="Calibri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 w:rsidR="00275184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="00E317E8" w:rsidRPr="00C33253">
        <w:rPr>
          <w:rFonts w:ascii="Arial" w:hAnsi="Arial" w:cs="Arial"/>
          <w:sz w:val="22"/>
          <w:szCs w:val="22"/>
        </w:rPr>
        <w:t xml:space="preserve">33692800 – </w:t>
      </w:r>
      <w:proofErr w:type="spellStart"/>
      <w:r w:rsidR="00E317E8" w:rsidRPr="00C33253">
        <w:rPr>
          <w:rFonts w:ascii="Arial" w:hAnsi="Arial" w:cs="Arial"/>
          <w:sz w:val="22"/>
          <w:szCs w:val="22"/>
        </w:rPr>
        <w:t>Rastvori</w:t>
      </w:r>
      <w:proofErr w:type="spellEnd"/>
      <w:r w:rsidR="00E317E8" w:rsidRPr="00C332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sz w:val="22"/>
          <w:szCs w:val="22"/>
        </w:rPr>
        <w:t>za</w:t>
      </w:r>
      <w:proofErr w:type="spellEnd"/>
      <w:r w:rsidR="00E317E8" w:rsidRPr="00C332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17E8" w:rsidRPr="00C33253">
        <w:rPr>
          <w:rFonts w:ascii="Arial" w:hAnsi="Arial" w:cs="Arial"/>
          <w:sz w:val="22"/>
          <w:szCs w:val="22"/>
        </w:rPr>
        <w:t>dijalizu</w:t>
      </w:r>
      <w:proofErr w:type="spellEnd"/>
    </w:p>
    <w:p w:rsidR="00F25BD2" w:rsidRDefault="00F25BD2" w:rsidP="00F25BD2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F25BD2" w:rsidP="00F25BD2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>4. Ugovorena vrednost</w:t>
      </w:r>
      <w:r>
        <w:rPr>
          <w:rFonts w:ascii="Arial" w:hAnsi="Arial" w:cs="Arial"/>
          <w:sz w:val="20"/>
          <w:szCs w:val="20"/>
          <w:lang w:val="sr-Latn-CS"/>
        </w:rPr>
        <w:t>:</w:t>
      </w:r>
      <w:r w:rsidR="00E317E8">
        <w:rPr>
          <w:rFonts w:ascii="Arial" w:hAnsi="Arial" w:cs="Arial"/>
          <w:b w:val="0"/>
          <w:sz w:val="20"/>
          <w:szCs w:val="20"/>
          <w:lang w:val="sr-Latn-CS"/>
        </w:rPr>
        <w:t xml:space="preserve">: </w:t>
      </w:r>
      <w:r w:rsidR="00E317E8" w:rsidRPr="00FA1476">
        <w:rPr>
          <w:rFonts w:ascii="Arial" w:hAnsi="Arial" w:cs="Arial"/>
          <w:b w:val="0"/>
          <w:sz w:val="20"/>
          <w:szCs w:val="20"/>
          <w:lang w:val="sr-Latn-CS"/>
        </w:rPr>
        <w:t>1.652.400,00 dinara bez PDV-a odnosno 1.817.640,00 dinara sa PDV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E317E8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Broj primljenih ponuda: 1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963985" w:rsidRPr="00FA1476">
        <w:rPr>
          <w:rFonts w:ascii="Arial" w:hAnsi="Arial" w:cs="Arial"/>
          <w:b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="00963985" w:rsidRPr="00FA1476">
        <w:rPr>
          <w:rFonts w:ascii="Arial" w:hAnsi="Arial" w:cs="Arial"/>
          <w:b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963985" w:rsidRPr="00FA1476">
        <w:rPr>
          <w:rFonts w:ascii="Arial" w:hAnsi="Arial" w:cs="Arial"/>
          <w:b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963985" w:rsidRPr="00FA1476">
        <w:rPr>
          <w:rFonts w:ascii="Arial" w:hAnsi="Arial" w:cs="Arial"/>
          <w:b/>
          <w:sz w:val="20"/>
          <w:szCs w:val="20"/>
          <w:lang w:val="sr-Latn-CS"/>
        </w:rPr>
        <w:t xml:space="preserve">1.652.400,00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963985">
        <w:rPr>
          <w:rFonts w:ascii="Arial" w:hAnsi="Arial" w:cs="Arial"/>
          <w:bCs/>
          <w:sz w:val="20"/>
          <w:szCs w:val="20"/>
          <w:lang w:val="de-DE"/>
        </w:rPr>
        <w:t>03.04.2017.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zaključenja ugovora: </w:t>
      </w:r>
      <w:r w:rsidR="00963985">
        <w:rPr>
          <w:rFonts w:ascii="Arial" w:hAnsi="Arial" w:cs="Arial"/>
          <w:b/>
          <w:bCs/>
          <w:sz w:val="20"/>
          <w:szCs w:val="20"/>
          <w:lang w:val="de-DE"/>
        </w:rPr>
        <w:t>04.04.2017.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F25BD2" w:rsidRDefault="00963985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963985">
        <w:rPr>
          <w:rFonts w:ascii="Arial" w:hAnsi="Arial" w:cs="Arial"/>
          <w:b/>
          <w:sz w:val="20"/>
          <w:szCs w:val="20"/>
          <w:lang w:val="sr-Latn-CS"/>
        </w:rPr>
        <w:t>PHOENIX PHARMA“ D.O.O. Beograd, Bore Stankovića 2, 11250 Beograd</w:t>
      </w:r>
      <w:r w:rsidR="00F25BD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963985" w:rsidRDefault="00963985" w:rsidP="00F25BD2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963985" w:rsidRPr="006A3223" w:rsidRDefault="00963985" w:rsidP="0096398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Šifra delatnosti:  </w:t>
      </w:r>
      <w:r w:rsidRPr="006A3223">
        <w:rPr>
          <w:rFonts w:ascii="Arial" w:hAnsi="Arial" w:cs="Arial"/>
          <w:b/>
          <w:sz w:val="20"/>
          <w:szCs w:val="20"/>
          <w:lang w:val="sl-SI"/>
        </w:rPr>
        <w:t>4646</w:t>
      </w:r>
    </w:p>
    <w:p w:rsidR="00963985" w:rsidRPr="006A3223" w:rsidRDefault="00963985" w:rsidP="0096398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A3223"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6A3223">
        <w:rPr>
          <w:rFonts w:ascii="Arial" w:hAnsi="Arial" w:cs="Arial"/>
          <w:b/>
          <w:sz w:val="20"/>
          <w:szCs w:val="20"/>
          <w:lang w:val="sl-SI"/>
        </w:rPr>
        <w:t xml:space="preserve"> 07517807</w:t>
      </w:r>
      <w:r w:rsidRPr="006A3223">
        <w:rPr>
          <w:rFonts w:ascii="Arial" w:hAnsi="Arial" w:cs="Arial"/>
          <w:b/>
          <w:sz w:val="20"/>
          <w:szCs w:val="20"/>
          <w:lang w:val="sl-SI"/>
        </w:rPr>
        <w:tab/>
      </w:r>
    </w:p>
    <w:p w:rsidR="00963985" w:rsidRPr="006A3223" w:rsidRDefault="00963985" w:rsidP="0096398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A3223">
        <w:rPr>
          <w:rFonts w:ascii="Arial" w:hAnsi="Arial" w:cs="Arial"/>
          <w:b/>
          <w:sz w:val="20"/>
          <w:szCs w:val="20"/>
          <w:lang w:val="sl-SI"/>
        </w:rPr>
        <w:t xml:space="preserve">PIB broj:           </w:t>
      </w: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6A3223">
        <w:rPr>
          <w:rFonts w:ascii="Arial" w:hAnsi="Arial" w:cs="Arial"/>
          <w:b/>
          <w:sz w:val="20"/>
          <w:szCs w:val="20"/>
          <w:lang w:val="sl-SI"/>
        </w:rPr>
        <w:t xml:space="preserve">100000266 </w:t>
      </w:r>
      <w:r w:rsidRPr="006A3223">
        <w:rPr>
          <w:rFonts w:ascii="Arial" w:hAnsi="Arial" w:cs="Arial"/>
          <w:b/>
          <w:sz w:val="20"/>
          <w:szCs w:val="20"/>
          <w:lang w:val="sl-SI"/>
        </w:rPr>
        <w:tab/>
      </w:r>
    </w:p>
    <w:p w:rsidR="00963985" w:rsidRPr="006A3223" w:rsidRDefault="00963985" w:rsidP="0096398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Tekući račun:     </w:t>
      </w:r>
      <w:r w:rsidRPr="006A3223">
        <w:rPr>
          <w:rFonts w:ascii="Arial" w:hAnsi="Arial" w:cs="Arial"/>
          <w:b/>
          <w:sz w:val="20"/>
          <w:szCs w:val="20"/>
          <w:lang w:val="sl-SI"/>
        </w:rPr>
        <w:t>330-4006847-79  Credit Agricole</w:t>
      </w:r>
    </w:p>
    <w:p w:rsidR="00963985" w:rsidRPr="006A3223" w:rsidRDefault="00963985" w:rsidP="00963985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6A3223">
        <w:rPr>
          <w:rFonts w:ascii="Arial" w:hAnsi="Arial" w:cs="Arial"/>
          <w:b/>
          <w:sz w:val="20"/>
          <w:szCs w:val="20"/>
          <w:lang w:val="sl-SI"/>
        </w:rPr>
        <w:t>Tel/fax:</w:t>
      </w:r>
      <w:r w:rsidRPr="006A3223">
        <w:rPr>
          <w:rFonts w:ascii="Arial" w:hAnsi="Arial" w:cs="Arial"/>
          <w:b/>
          <w:sz w:val="20"/>
          <w:szCs w:val="20"/>
          <w:lang w:val="sl-SI"/>
        </w:rPr>
        <w:tab/>
      </w:r>
      <w:r w:rsidRPr="006A3223"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 xml:space="preserve">  0</w:t>
      </w:r>
      <w:r w:rsidRPr="006A3223">
        <w:rPr>
          <w:rFonts w:ascii="Arial" w:hAnsi="Arial" w:cs="Arial"/>
          <w:b/>
          <w:sz w:val="20"/>
          <w:szCs w:val="20"/>
          <w:lang w:val="sl-SI"/>
        </w:rPr>
        <w:t>11-3538144   011-3538185</w:t>
      </w:r>
    </w:p>
    <w:p w:rsidR="00F25BD2" w:rsidRDefault="00F25BD2" w:rsidP="00F25BD2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="00963985">
        <w:rPr>
          <w:rFonts w:ascii="Arial" w:hAnsi="Arial" w:cs="Arial"/>
          <w:sz w:val="20"/>
          <w:szCs w:val="20"/>
          <w:lang w:val="sr-Latn-CS"/>
        </w:rPr>
        <w:t>9 meseci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963985" w:rsidP="00C8093A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6</w:t>
      </w:r>
      <w:r w:rsidR="00C918CE">
        <w:rPr>
          <w:rFonts w:ascii="Arial" w:hAnsi="Arial" w:cs="Arial"/>
          <w:sz w:val="20"/>
          <w:szCs w:val="20"/>
          <w:lang w:val="sr-Latn-CS"/>
        </w:rPr>
        <w:t>/201</w:t>
      </w:r>
      <w:r>
        <w:rPr>
          <w:rFonts w:ascii="Arial" w:hAnsi="Arial" w:cs="Arial"/>
          <w:sz w:val="20"/>
          <w:szCs w:val="20"/>
          <w:lang w:val="sr-Latn-CS"/>
        </w:rPr>
        <w:t>7</w:t>
      </w:r>
    </w:p>
    <w:sectPr w:rsidR="00177422" w:rsidSect="00963985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BD2"/>
    <w:rsid w:val="00012889"/>
    <w:rsid w:val="00161059"/>
    <w:rsid w:val="00177422"/>
    <w:rsid w:val="00220820"/>
    <w:rsid w:val="00275184"/>
    <w:rsid w:val="003072EF"/>
    <w:rsid w:val="004166A9"/>
    <w:rsid w:val="00963985"/>
    <w:rsid w:val="00C8093A"/>
    <w:rsid w:val="00C918CE"/>
    <w:rsid w:val="00E317E8"/>
    <w:rsid w:val="00F2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5BD2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F25BD2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25BD2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25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cp:lastPrinted>2016-09-21T07:31:00Z</cp:lastPrinted>
  <dcterms:created xsi:type="dcterms:W3CDTF">2016-09-21T07:25:00Z</dcterms:created>
  <dcterms:modified xsi:type="dcterms:W3CDTF">2017-05-17T10:15:00Z</dcterms:modified>
</cp:coreProperties>
</file>