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27</w:t>
      </w:r>
      <w:r w:rsidR="002D4B72">
        <w:rPr>
          <w:rFonts w:ascii="Arial" w:hAnsi="Arial" w:cs="Arial"/>
          <w:sz w:val="20"/>
          <w:szCs w:val="20"/>
          <w:lang w:val="sr-Latn-CS"/>
        </w:rPr>
        <w:t>.</w:t>
      </w:r>
      <w:r w:rsidR="00915332">
        <w:rPr>
          <w:rFonts w:ascii="Arial" w:hAnsi="Arial" w:cs="Arial"/>
          <w:sz w:val="20"/>
          <w:szCs w:val="20"/>
          <w:lang w:val="sr-Latn-CS"/>
        </w:rPr>
        <w:t>03</w:t>
      </w:r>
      <w:r w:rsidR="00FE0392">
        <w:rPr>
          <w:rFonts w:ascii="Arial" w:hAnsi="Arial" w:cs="Arial"/>
          <w:sz w:val="20"/>
          <w:szCs w:val="20"/>
          <w:lang w:val="sr-Latn-CS"/>
        </w:rPr>
        <w:t>.</w:t>
      </w:r>
      <w:r w:rsidR="00915332">
        <w:rPr>
          <w:rFonts w:ascii="Arial" w:hAnsi="Arial" w:cs="Arial"/>
          <w:sz w:val="20"/>
          <w:szCs w:val="20"/>
          <w:lang w:val="sr-Latn-CS"/>
        </w:rPr>
        <w:t>2017</w:t>
      </w:r>
      <w:r w:rsidR="000F7A94">
        <w:rPr>
          <w:rFonts w:ascii="Arial" w:hAnsi="Arial" w:cs="Arial"/>
          <w:sz w:val="20"/>
          <w:szCs w:val="20"/>
          <w:lang w:val="sr-Latn-CS"/>
        </w:rPr>
        <w:t>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915332">
        <w:rPr>
          <w:rFonts w:ascii="Arial" w:hAnsi="Arial" w:cs="Arial"/>
          <w:sz w:val="20"/>
          <w:szCs w:val="20"/>
          <w:lang w:val="sr-Latn-CS"/>
        </w:rPr>
        <w:t>481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</w:t>
      </w:r>
      <w:r w:rsidR="00915332">
        <w:rPr>
          <w:rFonts w:ascii="Arial" w:hAnsi="Arial" w:cs="Arial"/>
          <w:b/>
          <w:bCs/>
          <w:sz w:val="20"/>
          <w:szCs w:val="20"/>
          <w:lang w:val="sl-SI"/>
        </w:rPr>
        <w:t xml:space="preserve">   JN 2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915332">
        <w:rPr>
          <w:rFonts w:ascii="Arial" w:hAnsi="Arial" w:cs="Arial"/>
          <w:b/>
          <w:bCs/>
          <w:sz w:val="20"/>
          <w:szCs w:val="20"/>
          <w:lang w:val="sl-SI"/>
        </w:rPr>
        <w:t>7 – SREDSTVA ZA DEZINFEKCIJU U ZONAMA VISOKOG I NISKOG RIZIKA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915332">
        <w:rPr>
          <w:rFonts w:ascii="Arial" w:hAnsi="Arial" w:cs="Arial"/>
          <w:bCs/>
          <w:sz w:val="20"/>
          <w:szCs w:val="20"/>
          <w:lang w:val="de-DE"/>
        </w:rPr>
        <w:t>2/2017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915332">
        <w:rPr>
          <w:rFonts w:ascii="Arial" w:hAnsi="Arial" w:cs="Arial"/>
          <w:bCs/>
          <w:sz w:val="20"/>
          <w:szCs w:val="20"/>
          <w:lang w:val="de-DE"/>
        </w:rPr>
        <w:t>dobro: Sredstva za dezinfekciju u zonama visokog i niskog rizika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FE0392" w:rsidRPr="00FE0392">
        <w:rPr>
          <w:rFonts w:ascii="Arial" w:hAnsi="Arial" w:cs="Arial"/>
          <w:sz w:val="20"/>
          <w:szCs w:val="20"/>
          <w:lang w:val="sr-Latn-CS"/>
        </w:rPr>
        <w:t>medicinski potrošni materijal 33140000.</w:t>
      </w:r>
      <w:r w:rsidR="00FE0392" w:rsidRPr="00FE0392">
        <w:rPr>
          <w:rFonts w:ascii="Arial" w:hAnsi="Arial" w:cs="Arial"/>
          <w:bCs/>
          <w:sz w:val="20"/>
          <w:szCs w:val="20"/>
          <w:lang w:val="de-DE"/>
        </w:rPr>
        <w:t xml:space="preserve">  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1843"/>
        <w:gridCol w:w="1134"/>
        <w:gridCol w:w="1417"/>
        <w:gridCol w:w="2268"/>
      </w:tblGrid>
      <w:tr w:rsidR="00442FAF" w:rsidRPr="00442FAF" w:rsidTr="00442FAF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3010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843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42FAF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915332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15332" w:rsidRDefault="00915332" w:rsidP="00915332">
            <w:pP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E6281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 xml:space="preserve"> </w:t>
            </w:r>
            <w:r w:rsidRPr="00915332"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  <w:t xml:space="preserve">Antiseptici za dezinfekciju </w:t>
            </w:r>
          </w:p>
          <w:p w:rsidR="00915332" w:rsidRPr="00915332" w:rsidRDefault="00915332" w:rsidP="00915332">
            <w:pP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  <w:t xml:space="preserve">        </w:t>
            </w:r>
            <w:r w:rsidRPr="00915332"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  <w:t>rana i sluzokože</w:t>
            </w:r>
          </w:p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442FAF" w:rsidRPr="00B61774" w:rsidRDefault="00442FAF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891641" w:rsidRDefault="00915332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91641">
              <w:rPr>
                <w:rFonts w:ascii="Arial" w:hAnsi="Arial" w:cs="Arial"/>
                <w:color w:val="222222"/>
                <w:sz w:val="19"/>
                <w:szCs w:val="19"/>
              </w:rPr>
              <w:t>320.697,33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915332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Default="00891641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“PAN STAR”</w:t>
            </w:r>
          </w:p>
          <w:p w:rsidR="00891641" w:rsidRPr="00442FAF" w:rsidRDefault="00891641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NOVI SAD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FAF" w:rsidRDefault="00915332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  <w:p w:rsidR="00915332" w:rsidRPr="00442FAF" w:rsidRDefault="00915332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Premašena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procenjena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Odluke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pokretanju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postupka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2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D4B72"/>
    <w:rsid w:val="003C3601"/>
    <w:rsid w:val="00442FAF"/>
    <w:rsid w:val="004A5794"/>
    <w:rsid w:val="004A6365"/>
    <w:rsid w:val="00573477"/>
    <w:rsid w:val="005B12D0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12</cp:revision>
  <cp:lastPrinted>2016-11-07T08:05:00Z</cp:lastPrinted>
  <dcterms:created xsi:type="dcterms:W3CDTF">2016-10-03T10:32:00Z</dcterms:created>
  <dcterms:modified xsi:type="dcterms:W3CDTF">2017-03-27T10:12:00Z</dcterms:modified>
</cp:coreProperties>
</file>